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spacing w:line="600" w:lineRule="exact"/>
        <w:jc w:val="center"/>
        <w:rPr>
          <w:rFonts w:eastAsia="方正小标宋_GBK"/>
          <w:b/>
          <w:sz w:val="36"/>
          <w:szCs w:val="36"/>
          <w:shd w:val="clear" w:color="auto" w:fill="FFFFFF"/>
        </w:rPr>
      </w:pPr>
    </w:p>
    <w:p>
      <w:pPr>
        <w:pStyle w:val="3"/>
        <w:ind w:left="422"/>
      </w:pPr>
    </w:p>
    <w:p>
      <w:pPr>
        <w:spacing w:line="600" w:lineRule="exact"/>
        <w:jc w:val="center"/>
        <w:rPr>
          <w:rFonts w:eastAsia="仿宋_GB2312"/>
          <w:sz w:val="32"/>
          <w:szCs w:val="32"/>
          <w:shd w:val="clear" w:color="auto" w:fill="FFFFFF"/>
        </w:rPr>
      </w:pPr>
      <w:r>
        <w:rPr>
          <w:rFonts w:eastAsia="仿宋_GB2312"/>
          <w:sz w:val="32"/>
          <w:szCs w:val="32"/>
          <w:shd w:val="clear" w:color="auto" w:fill="FFFFFF"/>
        </w:rPr>
        <w:t>南可持续办</w:t>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8</w:t>
      </w:r>
      <w:r>
        <w:rPr>
          <w:rFonts w:eastAsia="仿宋_GB2312"/>
          <w:sz w:val="32"/>
          <w:szCs w:val="32"/>
        </w:rPr>
        <w:t>号</w:t>
      </w:r>
    </w:p>
    <w:p>
      <w:pPr>
        <w:spacing w:line="700" w:lineRule="exact"/>
        <w:rPr>
          <w:rFonts w:eastAsia="方正小标宋简体"/>
          <w:b/>
          <w:sz w:val="44"/>
          <w:szCs w:val="44"/>
        </w:rPr>
      </w:pPr>
    </w:p>
    <w:p>
      <w:pPr>
        <w:spacing w:line="700" w:lineRule="exact"/>
        <w:jc w:val="center"/>
        <w:rPr>
          <w:rFonts w:eastAsia="方正小标宋简体"/>
          <w:b/>
          <w:sz w:val="44"/>
          <w:szCs w:val="44"/>
        </w:rPr>
      </w:pPr>
      <w:r>
        <w:rPr>
          <w:rFonts w:eastAsia="方正小标宋简体"/>
          <w:b/>
          <w:sz w:val="44"/>
          <w:szCs w:val="44"/>
        </w:rPr>
        <w:t>关于印发《海南州建设国家可持续发展议程创新示范区202</w:t>
      </w:r>
      <w:r>
        <w:rPr>
          <w:rFonts w:hint="eastAsia" w:eastAsia="方正小标宋简体"/>
          <w:b/>
          <w:sz w:val="44"/>
          <w:szCs w:val="44"/>
          <w:lang w:val="en-US" w:eastAsia="zh-CN"/>
        </w:rPr>
        <w:t>4</w:t>
      </w:r>
      <w:r>
        <w:rPr>
          <w:rFonts w:eastAsia="方正小标宋简体"/>
          <w:b/>
          <w:sz w:val="44"/>
          <w:szCs w:val="44"/>
        </w:rPr>
        <w:t>年宣传月活动方案》的通知</w:t>
      </w:r>
    </w:p>
    <w:p>
      <w:pPr>
        <w:spacing w:line="600" w:lineRule="exact"/>
        <w:rPr>
          <w:rFonts w:eastAsia="仿宋"/>
          <w:sz w:val="32"/>
          <w:szCs w:val="32"/>
        </w:rPr>
      </w:pPr>
    </w:p>
    <w:p>
      <w:pPr>
        <w:spacing w:line="600" w:lineRule="exact"/>
        <w:rPr>
          <w:rFonts w:eastAsia="仿宋_GB2312"/>
          <w:sz w:val="32"/>
          <w:szCs w:val="32"/>
        </w:rPr>
      </w:pPr>
      <w:r>
        <w:rPr>
          <w:rFonts w:eastAsia="仿宋_GB2312"/>
          <w:sz w:val="32"/>
          <w:szCs w:val="32"/>
        </w:rPr>
        <w:t>各县人民政府、州</w:t>
      </w:r>
      <w:r>
        <w:rPr>
          <w:rFonts w:hint="eastAsia" w:eastAsia="仿宋_GB2312"/>
          <w:sz w:val="32"/>
          <w:szCs w:val="32"/>
          <w:lang w:eastAsia="zh-CN"/>
        </w:rPr>
        <w:t>建设</w:t>
      </w:r>
      <w:r>
        <w:rPr>
          <w:rFonts w:eastAsia="仿宋_GB2312"/>
          <w:sz w:val="32"/>
          <w:szCs w:val="32"/>
        </w:rPr>
        <w:t>创新示范区领导小组成员单位：</w:t>
      </w:r>
    </w:p>
    <w:p>
      <w:pPr>
        <w:spacing w:line="600" w:lineRule="exact"/>
        <w:ind w:firstLine="640" w:firstLineChars="200"/>
        <w:rPr>
          <w:rFonts w:eastAsia="仿宋_GB2312"/>
          <w:sz w:val="32"/>
          <w:szCs w:val="32"/>
          <w:shd w:val="clear" w:color="auto" w:fill="FFFFFF"/>
        </w:rPr>
      </w:pPr>
      <w:r>
        <w:rPr>
          <w:rFonts w:eastAsia="仿宋_GB2312"/>
          <w:sz w:val="32"/>
          <w:szCs w:val="32"/>
        </w:rPr>
        <w:t>现将《海南州建设国家可持续发展议程创新示范区202</w:t>
      </w:r>
      <w:r>
        <w:rPr>
          <w:rFonts w:hint="eastAsia" w:eastAsia="仿宋_GB2312"/>
          <w:sz w:val="32"/>
          <w:szCs w:val="32"/>
          <w:lang w:val="en-US" w:eastAsia="zh-CN"/>
        </w:rPr>
        <w:t>4</w:t>
      </w:r>
      <w:r>
        <w:rPr>
          <w:rFonts w:eastAsia="仿宋_GB2312"/>
          <w:sz w:val="32"/>
          <w:szCs w:val="32"/>
        </w:rPr>
        <w:t>年宣传月活动方案》印发给你们，请认真贯彻落实。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eastAsia="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eastAsia="仿宋_GB2312"/>
          <w:sz w:val="32"/>
          <w:szCs w:val="32"/>
          <w:shd w:val="clear" w:color="auto" w:fill="FFFFFF"/>
        </w:rPr>
      </w:pPr>
      <w:r>
        <w:rPr>
          <w:rFonts w:eastAsia="仿宋_GB2312"/>
          <w:sz w:val="32"/>
          <w:szCs w:val="32"/>
          <w:shd w:val="clear" w:color="auto" w:fill="FFFFFF"/>
        </w:rPr>
        <w:t>海南州建设国家可持续发展议程</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eastAsia="仿宋_GB2312"/>
          <w:sz w:val="32"/>
          <w:szCs w:val="32"/>
          <w:shd w:val="clear" w:color="auto" w:fill="FFFFFF"/>
        </w:rPr>
      </w:pPr>
      <w:r>
        <w:rPr>
          <w:rFonts w:eastAsia="仿宋_GB2312"/>
          <w:sz w:val="32"/>
          <w:szCs w:val="32"/>
          <w:shd w:val="clear" w:color="auto" w:fill="FFFFFF"/>
        </w:rPr>
        <w:t xml:space="preserve">  创新示范区领导小组办公室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shd w:val="clear" w:color="auto" w:fill="FFFFFF"/>
        </w:rPr>
      </w:pPr>
      <w:r>
        <w:rPr>
          <w:rFonts w:eastAsia="仿宋_GB2312"/>
          <w:sz w:val="32"/>
          <w:szCs w:val="32"/>
          <w:shd w:val="clear" w:color="auto" w:fill="FFFFFF"/>
        </w:rPr>
        <w:t xml:space="preserve">                       202</w:t>
      </w:r>
      <w:r>
        <w:rPr>
          <w:rFonts w:hint="eastAsia" w:eastAsia="仿宋_GB2312"/>
          <w:sz w:val="32"/>
          <w:szCs w:val="32"/>
          <w:shd w:val="clear" w:color="auto" w:fill="FFFFFF"/>
          <w:lang w:val="en-US" w:eastAsia="zh-CN"/>
        </w:rPr>
        <w:t>4</w:t>
      </w:r>
      <w:r>
        <w:rPr>
          <w:rFonts w:eastAsia="仿宋_GB2312"/>
          <w:sz w:val="32"/>
          <w:szCs w:val="32"/>
          <w:shd w:val="clear" w:color="auto" w:fill="FFFFFF"/>
        </w:rPr>
        <w:t>年</w:t>
      </w:r>
      <w:r>
        <w:rPr>
          <w:rFonts w:hint="eastAsia" w:eastAsia="仿宋_GB2312"/>
          <w:sz w:val="32"/>
          <w:szCs w:val="32"/>
          <w:shd w:val="clear" w:color="auto" w:fill="FFFFFF"/>
          <w:lang w:val="en-US" w:eastAsia="zh-CN"/>
        </w:rPr>
        <w:t>7</w:t>
      </w:r>
      <w:r>
        <w:rPr>
          <w:rFonts w:eastAsia="仿宋_GB2312"/>
          <w:sz w:val="32"/>
          <w:szCs w:val="32"/>
          <w:shd w:val="clear" w:color="auto" w:fill="FFFFFF"/>
        </w:rPr>
        <w:t>月</w:t>
      </w:r>
      <w:r>
        <w:rPr>
          <w:rFonts w:hint="eastAsia" w:eastAsia="仿宋_GB2312"/>
          <w:sz w:val="32"/>
          <w:szCs w:val="32"/>
          <w:shd w:val="clear" w:color="auto" w:fill="FFFFFF"/>
          <w:lang w:val="en-US" w:eastAsia="zh-CN"/>
        </w:rPr>
        <w:t>9</w:t>
      </w:r>
      <w:r>
        <w:rPr>
          <w:rFonts w:eastAsia="仿宋_GB2312"/>
          <w:sz w:val="32"/>
          <w:szCs w:val="32"/>
          <w:shd w:val="clear" w:color="auto" w:fill="FFFFFF"/>
        </w:rPr>
        <w:t>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eastAsia="黑体"/>
          <w:sz w:val="32"/>
          <w:szCs w:val="36"/>
        </w:rPr>
        <w:sectPr>
          <w:footerReference r:id="rId3" w:type="default"/>
          <w:pgSz w:w="11906" w:h="16838"/>
          <w:pgMar w:top="1757" w:right="1531" w:bottom="1757" w:left="1531" w:header="851" w:footer="1418" w:gutter="0"/>
          <w:pgNumType w:fmt="numberInDash"/>
          <w:cols w:space="720" w:num="1"/>
          <w:docGrid w:type="linesAndChars" w:linePitch="320" w:charSpace="154"/>
        </w:sectPr>
      </w:pPr>
    </w:p>
    <w:p>
      <w:pPr>
        <w:pStyle w:val="3"/>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eastAsia="方正小标宋简体"/>
          <w:b/>
          <w:sz w:val="44"/>
          <w:szCs w:val="44"/>
        </w:rPr>
      </w:pPr>
      <w:r>
        <w:rPr>
          <w:rFonts w:eastAsia="方正小标宋简体"/>
          <w:b/>
          <w:sz w:val="44"/>
          <w:szCs w:val="44"/>
        </w:rPr>
        <w:t>海南州建设国家可持续发展议程创新</w:t>
      </w:r>
    </w:p>
    <w:p>
      <w:pPr>
        <w:pStyle w:val="3"/>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eastAsia="仿宋_GB2312"/>
          <w:b/>
          <w:bCs/>
          <w:sz w:val="32"/>
          <w:szCs w:val="32"/>
        </w:rPr>
      </w:pPr>
      <w:r>
        <w:rPr>
          <w:rFonts w:eastAsia="方正小标宋简体"/>
          <w:b/>
          <w:sz w:val="44"/>
          <w:szCs w:val="44"/>
        </w:rPr>
        <w:t>示范区202</w:t>
      </w:r>
      <w:r>
        <w:rPr>
          <w:rFonts w:hint="eastAsia" w:eastAsia="方正小标宋简体"/>
          <w:b/>
          <w:sz w:val="44"/>
          <w:szCs w:val="44"/>
          <w:lang w:val="en-US" w:eastAsia="zh-CN"/>
        </w:rPr>
        <w:t>4</w:t>
      </w:r>
      <w:r>
        <w:rPr>
          <w:rFonts w:eastAsia="方正小标宋简体"/>
          <w:b/>
          <w:sz w:val="44"/>
          <w:szCs w:val="44"/>
        </w:rPr>
        <w:t>年宣传月活动方案</w:t>
      </w: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textAlignment w:val="auto"/>
        <w:rPr>
          <w:rFonts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eastAsia="仿宋_GB2312"/>
          <w:sz w:val="32"/>
          <w:szCs w:val="32"/>
        </w:rPr>
      </w:pPr>
      <w:r>
        <w:rPr>
          <w:rFonts w:hint="eastAsia" w:ascii="仿宋_GB2312" w:hAnsi="仿宋_GB2312" w:eastAsia="仿宋_GB2312" w:cs="仿宋_GB2312"/>
          <w:sz w:val="32"/>
          <w:szCs w:val="32"/>
          <w:lang w:eastAsia="zh-CN"/>
        </w:rPr>
        <w:t>为深入贯彻落实国务院批复精神和省州委部署要求，广泛</w:t>
      </w:r>
      <w:r>
        <w:rPr>
          <w:rFonts w:hint="eastAsia" w:ascii="仿宋_GB2312" w:hAnsi="仿宋_GB2312" w:eastAsia="仿宋_GB2312" w:cs="仿宋_GB2312"/>
          <w:sz w:val="32"/>
          <w:szCs w:val="32"/>
        </w:rPr>
        <w:t>展示海南州在</w:t>
      </w:r>
      <w:r>
        <w:rPr>
          <w:rFonts w:hint="default" w:ascii="Times New Roman" w:hAnsi="Times New Roman" w:eastAsia="仿宋_GB2312" w:cs="Times New Roman"/>
          <w:sz w:val="32"/>
          <w:szCs w:val="32"/>
        </w:rPr>
        <w:t>国家可持续发展议程创新示范区</w:t>
      </w:r>
      <w:r>
        <w:rPr>
          <w:rFonts w:eastAsia="仿宋_GB2312"/>
          <w:sz w:val="32"/>
          <w:szCs w:val="32"/>
        </w:rPr>
        <w:t>（以下简称创新示范区）建设</w:t>
      </w:r>
      <w:r>
        <w:rPr>
          <w:rFonts w:hint="eastAsia" w:ascii="仿宋_GB2312" w:hAnsi="仿宋_GB2312" w:eastAsia="仿宋_GB2312" w:cs="仿宋_GB2312"/>
          <w:sz w:val="32"/>
          <w:szCs w:val="32"/>
        </w:rPr>
        <w:t>领域的</w:t>
      </w:r>
      <w:r>
        <w:rPr>
          <w:rFonts w:hint="eastAsia" w:ascii="仿宋_GB2312" w:hAnsi="仿宋_GB2312" w:eastAsia="仿宋_GB2312" w:cs="仿宋_GB2312"/>
          <w:sz w:val="32"/>
          <w:szCs w:val="32"/>
          <w:lang w:eastAsia="zh-CN"/>
        </w:rPr>
        <w:t>经验成效</w:t>
      </w:r>
      <w:r>
        <w:rPr>
          <w:rFonts w:hint="eastAsia" w:ascii="仿宋_GB2312" w:hAnsi="仿宋_GB2312" w:eastAsia="仿宋_GB2312" w:cs="仿宋_GB2312"/>
          <w:sz w:val="32"/>
          <w:szCs w:val="32"/>
        </w:rPr>
        <w:t>，进一步提升海南州广大干部群众对</w:t>
      </w:r>
      <w:r>
        <w:rPr>
          <w:rFonts w:hint="default" w:ascii="Times New Roman" w:hAnsi="Times New Roman" w:eastAsia="仿宋_GB2312" w:cs="Times New Roman"/>
          <w:sz w:val="32"/>
          <w:szCs w:val="32"/>
        </w:rPr>
        <w:t>创新示范区</w:t>
      </w:r>
      <w:r>
        <w:rPr>
          <w:rFonts w:eastAsia="仿宋_GB2312"/>
          <w:sz w:val="32"/>
          <w:szCs w:val="32"/>
        </w:rPr>
        <w:t>建设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认知度</w:t>
      </w:r>
      <w:r>
        <w:rPr>
          <w:rFonts w:hint="eastAsia" w:ascii="仿宋_GB2312" w:hAnsi="仿宋_GB2312" w:eastAsia="仿宋_GB2312" w:cs="仿宋_GB2312"/>
          <w:sz w:val="32"/>
          <w:szCs w:val="32"/>
        </w:rPr>
        <w:t>和参与度，</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激发全社会</w:t>
      </w:r>
      <w:r>
        <w:rPr>
          <w:rFonts w:eastAsia="仿宋_GB2312"/>
          <w:sz w:val="32"/>
          <w:szCs w:val="32"/>
        </w:rPr>
        <w:t>共谋共建共享的可持续发展浓厚氛围，计划在202</w:t>
      </w:r>
      <w:r>
        <w:rPr>
          <w:rFonts w:hint="eastAsia" w:eastAsia="仿宋_GB2312"/>
          <w:sz w:val="32"/>
          <w:szCs w:val="32"/>
          <w:lang w:val="en-US" w:eastAsia="zh-CN"/>
        </w:rPr>
        <w:t>4</w:t>
      </w:r>
      <w:r>
        <w:rPr>
          <w:rFonts w:eastAsia="仿宋_GB2312"/>
          <w:sz w:val="32"/>
          <w:szCs w:val="32"/>
        </w:rPr>
        <w:t>年7月至8月开展</w:t>
      </w:r>
      <w:r>
        <w:rPr>
          <w:rFonts w:hint="eastAsia" w:eastAsia="仿宋_GB2312"/>
          <w:sz w:val="32"/>
          <w:szCs w:val="32"/>
          <w:lang w:eastAsia="zh-CN"/>
        </w:rPr>
        <w:t>海南州建设</w:t>
      </w:r>
      <w:r>
        <w:rPr>
          <w:rFonts w:eastAsia="仿宋_GB2312"/>
          <w:sz w:val="32"/>
          <w:szCs w:val="32"/>
        </w:rPr>
        <w:t>创新示范区宣传月系列活动</w:t>
      </w:r>
      <w:r>
        <w:rPr>
          <w:rFonts w:hint="eastAsia" w:eastAsia="仿宋_GB2312"/>
          <w:sz w:val="32"/>
          <w:szCs w:val="32"/>
          <w:lang w:eastAsia="zh-CN"/>
        </w:rPr>
        <w:t>。</w:t>
      </w:r>
      <w:r>
        <w:rPr>
          <w:rFonts w:eastAsia="仿宋_GB2312"/>
          <w:sz w:val="32"/>
          <w:szCs w:val="32"/>
        </w:rPr>
        <w:t>为组织开展好宣传月系列活动，现制定如下工作方案。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一、</w:t>
      </w:r>
      <w:r>
        <w:rPr>
          <w:rFonts w:hint="default" w:ascii="Times New Roman" w:hAnsi="Times New Roman" w:eastAsia="黑体" w:cs="Times New Roman"/>
          <w:sz w:val="32"/>
          <w:szCs w:val="32"/>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绿色创新，共筑可持续发展新海南</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eastAsia="黑体"/>
          <w:sz w:val="32"/>
          <w:szCs w:val="32"/>
        </w:rPr>
      </w:pPr>
      <w:r>
        <w:rPr>
          <w:rFonts w:eastAsia="黑体"/>
          <w:sz w:val="32"/>
          <w:szCs w:val="32"/>
        </w:rPr>
        <w:t>二、活动时间</w:t>
      </w: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4</w:t>
      </w:r>
      <w:r>
        <w:rPr>
          <w:rFonts w:eastAsia="仿宋_GB2312"/>
          <w:sz w:val="32"/>
          <w:szCs w:val="32"/>
        </w:rPr>
        <w:t>年7月1</w:t>
      </w:r>
      <w:r>
        <w:rPr>
          <w:rFonts w:hint="eastAsia" w:eastAsia="仿宋_GB2312"/>
          <w:sz w:val="32"/>
          <w:szCs w:val="32"/>
          <w:lang w:val="en-US" w:eastAsia="zh-CN"/>
        </w:rPr>
        <w:t>0</w:t>
      </w:r>
      <w:r>
        <w:rPr>
          <w:rFonts w:eastAsia="仿宋_GB2312"/>
          <w:sz w:val="32"/>
          <w:szCs w:val="32"/>
        </w:rPr>
        <w:t>日至8月1</w:t>
      </w:r>
      <w:r>
        <w:rPr>
          <w:rFonts w:hint="eastAsia" w:eastAsia="仿宋_GB2312"/>
          <w:sz w:val="32"/>
          <w:szCs w:val="32"/>
          <w:lang w:val="en-US" w:eastAsia="zh-CN"/>
        </w:rPr>
        <w:t>0</w:t>
      </w:r>
      <w:r>
        <w:rPr>
          <w:rFonts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活动内容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eastAsia="黑体"/>
          <w:sz w:val="32"/>
          <w:szCs w:val="32"/>
        </w:rPr>
      </w:pPr>
      <w:r>
        <w:rPr>
          <w:rFonts w:eastAsia="楷体_GB2312"/>
          <w:b/>
          <w:sz w:val="32"/>
          <w:szCs w:val="32"/>
        </w:rPr>
        <w:t>（一）</w:t>
      </w:r>
      <w:r>
        <w:rPr>
          <w:rFonts w:hint="eastAsia" w:eastAsia="楷体_GB2312"/>
          <w:b/>
          <w:sz w:val="32"/>
          <w:szCs w:val="32"/>
          <w:lang w:eastAsia="zh-CN"/>
        </w:rPr>
        <w:t>举行</w:t>
      </w:r>
      <w:r>
        <w:rPr>
          <w:rFonts w:hint="eastAsia" w:eastAsia="楷体_GB2312"/>
          <w:b/>
          <w:sz w:val="32"/>
          <w:szCs w:val="32"/>
          <w:lang w:val="en-US" w:eastAsia="zh-CN"/>
        </w:rPr>
        <w:t>2024年创新示范区宣传月启动仪式</w:t>
      </w:r>
      <w:r>
        <w:rPr>
          <w:rFonts w:eastAsia="楷体_GB2312"/>
          <w:b/>
          <w:sz w:val="32"/>
          <w:szCs w:val="32"/>
        </w:rPr>
        <w:t>。</w:t>
      </w:r>
      <w:r>
        <w:rPr>
          <w:rFonts w:hint="eastAsia" w:eastAsia="仿宋_GB2312"/>
          <w:sz w:val="32"/>
          <w:szCs w:val="32"/>
          <w:lang w:val="en-US" w:eastAsia="zh-CN"/>
        </w:rPr>
        <w:t>7月23日上午10:00，</w:t>
      </w:r>
      <w:r>
        <w:rPr>
          <w:rFonts w:eastAsia="仿宋_GB2312"/>
          <w:sz w:val="32"/>
          <w:szCs w:val="32"/>
        </w:rPr>
        <w:t>在</w:t>
      </w:r>
      <w:r>
        <w:rPr>
          <w:rFonts w:hint="eastAsia" w:eastAsia="仿宋_GB2312"/>
          <w:sz w:val="32"/>
          <w:szCs w:val="32"/>
          <w:lang w:val="en-US" w:eastAsia="zh-CN"/>
        </w:rPr>
        <w:t>贵德县水车广场</w:t>
      </w:r>
      <w:r>
        <w:rPr>
          <w:rFonts w:eastAsia="仿宋_GB2312"/>
          <w:sz w:val="32"/>
          <w:szCs w:val="32"/>
        </w:rPr>
        <w:t>举行海南州建设国家可持续发展议程创新示范区202</w:t>
      </w:r>
      <w:r>
        <w:rPr>
          <w:rFonts w:hint="eastAsia" w:eastAsia="仿宋_GB2312"/>
          <w:sz w:val="32"/>
          <w:szCs w:val="32"/>
          <w:lang w:val="en-US" w:eastAsia="zh-CN"/>
        </w:rPr>
        <w:t>4</w:t>
      </w:r>
      <w:r>
        <w:rPr>
          <w:rFonts w:eastAsia="仿宋_GB2312"/>
          <w:sz w:val="32"/>
          <w:szCs w:val="32"/>
        </w:rPr>
        <w:t>年宣传月活动启动仪式，各县政府及州直创新示范区</w:t>
      </w:r>
      <w:r>
        <w:rPr>
          <w:rFonts w:hint="eastAsia" w:eastAsia="仿宋_GB2312"/>
          <w:sz w:val="32"/>
          <w:szCs w:val="32"/>
          <w:lang w:eastAsia="zh-CN"/>
        </w:rPr>
        <w:t>“五大行动”牵头单位及配合单位紧扣“江河源区生态保护与高质量发展”这一主题，</w:t>
      </w:r>
      <w:r>
        <w:rPr>
          <w:rFonts w:eastAsia="仿宋_GB2312"/>
          <w:sz w:val="32"/>
          <w:szCs w:val="32"/>
        </w:rPr>
        <w:t>围绕创新示范区</w:t>
      </w:r>
      <w:r>
        <w:rPr>
          <w:rFonts w:hint="eastAsia" w:eastAsia="仿宋_GB2312"/>
          <w:sz w:val="32"/>
          <w:szCs w:val="32"/>
          <w:lang w:eastAsia="zh-CN"/>
        </w:rPr>
        <w:t>《发展规划》《建设方案》目标任务推进情况</w:t>
      </w:r>
      <w:r>
        <w:rPr>
          <w:rFonts w:eastAsia="仿宋_GB2312"/>
          <w:sz w:val="32"/>
          <w:szCs w:val="32"/>
        </w:rPr>
        <w:t>，结合</w:t>
      </w:r>
      <w:r>
        <w:rPr>
          <w:rFonts w:hint="eastAsia" w:eastAsia="仿宋_GB2312"/>
          <w:sz w:val="32"/>
          <w:szCs w:val="32"/>
          <w:lang w:eastAsia="zh-CN"/>
        </w:rPr>
        <w:t>各自</w:t>
      </w:r>
      <w:r>
        <w:rPr>
          <w:rFonts w:eastAsia="仿宋_GB2312"/>
          <w:sz w:val="32"/>
          <w:szCs w:val="32"/>
        </w:rPr>
        <w:t>行业优势和部门特色，通过发放宣传资料、悬挂横幅、摆放展板、成果展示、设立咨询台等形式，全方位、多层次宣传</w:t>
      </w:r>
      <w:r>
        <w:rPr>
          <w:rFonts w:hint="eastAsia" w:eastAsia="仿宋_GB2312"/>
          <w:sz w:val="32"/>
          <w:szCs w:val="32"/>
          <w:lang w:eastAsia="zh-CN"/>
        </w:rPr>
        <w:t>、展示</w:t>
      </w:r>
      <w:r>
        <w:rPr>
          <w:rFonts w:eastAsia="仿宋_GB2312"/>
          <w:sz w:val="32"/>
          <w:szCs w:val="32"/>
        </w:rPr>
        <w:t>创新示范区建设</w:t>
      </w:r>
      <w:r>
        <w:rPr>
          <w:rFonts w:hint="eastAsia" w:eastAsia="仿宋_GB2312"/>
          <w:sz w:val="32"/>
          <w:szCs w:val="32"/>
          <w:lang w:eastAsia="zh-CN"/>
        </w:rPr>
        <w:t>成效</w:t>
      </w:r>
      <w:r>
        <w:rPr>
          <w:rFonts w:eastAsia="仿宋_GB2312"/>
          <w:sz w:val="32"/>
          <w:szCs w:val="32"/>
        </w:rPr>
        <w:t>，分享建设经验，</w:t>
      </w:r>
      <w:r>
        <w:rPr>
          <w:rFonts w:hint="eastAsia" w:ascii="仿宋_GB2312" w:hAnsi="仿宋_GB2312" w:eastAsia="仿宋_GB2312" w:cs="仿宋_GB2312"/>
          <w:sz w:val="32"/>
          <w:szCs w:val="32"/>
        </w:rPr>
        <w:t>让</w:t>
      </w:r>
      <w:r>
        <w:rPr>
          <w:rFonts w:hint="eastAsia" w:ascii="仿宋_GB2312" w:hAnsi="仿宋_GB2312" w:eastAsia="仿宋_GB2312" w:cs="仿宋_GB2312"/>
          <w:sz w:val="32"/>
          <w:szCs w:val="32"/>
          <w:lang w:eastAsia="zh-CN"/>
        </w:rPr>
        <w:t>干部群众</w:t>
      </w:r>
      <w:r>
        <w:rPr>
          <w:rFonts w:hint="eastAsia" w:ascii="仿宋_GB2312" w:hAnsi="仿宋_GB2312" w:eastAsia="仿宋_GB2312" w:cs="仿宋_GB2312"/>
          <w:sz w:val="32"/>
          <w:szCs w:val="32"/>
        </w:rPr>
        <w:t>直观感受海南州</w:t>
      </w:r>
      <w:r>
        <w:rPr>
          <w:rFonts w:hint="eastAsia" w:ascii="仿宋_GB2312" w:hAnsi="仿宋_GB2312" w:eastAsia="仿宋_GB2312" w:cs="仿宋_GB2312"/>
          <w:sz w:val="32"/>
          <w:szCs w:val="32"/>
          <w:lang w:eastAsia="zh-CN"/>
        </w:rPr>
        <w:t>可持续发展</w:t>
      </w:r>
      <w:r>
        <w:rPr>
          <w:rFonts w:hint="eastAsia" w:ascii="仿宋_GB2312" w:hAnsi="仿宋_GB2312" w:eastAsia="仿宋_GB2312" w:cs="仿宋_GB2312"/>
          <w:sz w:val="32"/>
          <w:szCs w:val="32"/>
        </w:rPr>
        <w:t>的绿色魅力。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eastAsia="仿宋_GB2312"/>
          <w:sz w:val="32"/>
          <w:szCs w:val="32"/>
        </w:rPr>
      </w:pPr>
      <w:r>
        <w:rPr>
          <w:rFonts w:eastAsia="仿宋_GB2312"/>
          <w:b/>
          <w:bCs/>
          <w:sz w:val="32"/>
          <w:szCs w:val="32"/>
        </w:rPr>
        <w:t>责任单位</w:t>
      </w:r>
      <w:r>
        <w:rPr>
          <w:rFonts w:eastAsia="仿宋_GB2312"/>
          <w:sz w:val="32"/>
          <w:szCs w:val="32"/>
        </w:rPr>
        <w:t>：州委宣传部、州政府办公室、州发展和改革委员会、州科学技术局、</w:t>
      </w:r>
      <w:r>
        <w:rPr>
          <w:rFonts w:hint="eastAsia" w:eastAsia="仿宋_GB2312"/>
          <w:sz w:val="32"/>
          <w:szCs w:val="32"/>
        </w:rPr>
        <w:t>州自然资源局、</w:t>
      </w:r>
      <w:r>
        <w:rPr>
          <w:rFonts w:eastAsia="仿宋_GB2312"/>
          <w:sz w:val="32"/>
          <w:szCs w:val="32"/>
        </w:rPr>
        <w:t>州生态环境局、</w:t>
      </w:r>
      <w:r>
        <w:rPr>
          <w:rFonts w:hint="eastAsia" w:eastAsia="仿宋_GB2312"/>
          <w:sz w:val="32"/>
          <w:szCs w:val="32"/>
        </w:rPr>
        <w:t>州水利局、</w:t>
      </w:r>
      <w:r>
        <w:rPr>
          <w:rFonts w:eastAsia="仿宋_GB2312"/>
          <w:sz w:val="32"/>
          <w:szCs w:val="32"/>
        </w:rPr>
        <w:t>州农牧局、州文体旅游广电局</w:t>
      </w:r>
      <w:r>
        <w:rPr>
          <w:rFonts w:hint="eastAsia" w:eastAsia="仿宋_GB2312"/>
          <w:sz w:val="32"/>
          <w:szCs w:val="32"/>
        </w:rPr>
        <w:t>、州林业和草原局、州绿色产业发展园区管委会、州科协、</w:t>
      </w:r>
      <w:r>
        <w:rPr>
          <w:rFonts w:eastAsia="仿宋_GB2312"/>
          <w:sz w:val="32"/>
          <w:szCs w:val="32"/>
        </w:rPr>
        <w:t>各县人民政府。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eastAsia="仿宋_GB2312"/>
          <w:sz w:val="32"/>
          <w:szCs w:val="32"/>
          <w:lang w:eastAsia="zh-CN"/>
        </w:rPr>
      </w:pPr>
      <w:r>
        <w:rPr>
          <w:rFonts w:hint="eastAsia" w:eastAsia="楷体_GB2312"/>
          <w:b/>
          <w:sz w:val="32"/>
          <w:szCs w:val="32"/>
          <w:lang w:val="en-US" w:eastAsia="zh-CN"/>
        </w:rPr>
        <w:t>（二）开展多阵地宣传活动。</w:t>
      </w:r>
      <w:r>
        <w:rPr>
          <w:rFonts w:hint="eastAsia" w:eastAsia="仿宋_GB2312"/>
          <w:sz w:val="32"/>
          <w:szCs w:val="32"/>
          <w:lang w:val="en-US" w:eastAsia="zh-CN"/>
        </w:rPr>
        <w:t>协同</w:t>
      </w:r>
      <w:r>
        <w:rPr>
          <w:rFonts w:eastAsia="仿宋_GB2312"/>
          <w:sz w:val="32"/>
          <w:szCs w:val="32"/>
        </w:rPr>
        <w:t>州委宣传部、州电视台、海南报社</w:t>
      </w:r>
      <w:r>
        <w:rPr>
          <w:rFonts w:hint="eastAsia" w:eastAsia="仿宋_GB2312"/>
          <w:sz w:val="32"/>
          <w:szCs w:val="32"/>
          <w:lang w:eastAsia="zh-CN"/>
        </w:rPr>
        <w:t>、科技日报</w:t>
      </w:r>
      <w:r>
        <w:rPr>
          <w:rFonts w:eastAsia="仿宋_GB2312"/>
          <w:sz w:val="32"/>
          <w:szCs w:val="32"/>
        </w:rPr>
        <w:t>等</w:t>
      </w:r>
      <w:r>
        <w:rPr>
          <w:rFonts w:hint="eastAsia" w:eastAsia="仿宋_GB2312"/>
          <w:sz w:val="32"/>
          <w:szCs w:val="32"/>
          <w:lang w:eastAsia="zh-CN"/>
        </w:rPr>
        <w:t>媒体平台线上线下多角度展示</w:t>
      </w:r>
      <w:r>
        <w:rPr>
          <w:rFonts w:eastAsia="仿宋_GB2312"/>
          <w:sz w:val="32"/>
          <w:szCs w:val="32"/>
        </w:rPr>
        <w:t>自治州生态保护、清洁能源、生态农牧业</w:t>
      </w:r>
      <w:r>
        <w:rPr>
          <w:rFonts w:hint="eastAsia" w:eastAsia="仿宋_GB2312"/>
          <w:sz w:val="32"/>
          <w:szCs w:val="32"/>
          <w:lang w:eastAsia="zh-CN"/>
        </w:rPr>
        <w:t>等</w:t>
      </w:r>
      <w:r>
        <w:rPr>
          <w:rFonts w:eastAsia="仿宋_GB2312"/>
          <w:sz w:val="32"/>
          <w:szCs w:val="32"/>
        </w:rPr>
        <w:t>方面取得的</w:t>
      </w:r>
      <w:r>
        <w:rPr>
          <w:rFonts w:hint="eastAsia" w:eastAsia="仿宋_GB2312"/>
          <w:sz w:val="32"/>
          <w:szCs w:val="32"/>
          <w:lang w:eastAsia="zh-CN"/>
        </w:rPr>
        <w:t>显著</w:t>
      </w:r>
      <w:r>
        <w:rPr>
          <w:rFonts w:eastAsia="仿宋_GB2312"/>
          <w:sz w:val="32"/>
          <w:szCs w:val="32"/>
        </w:rPr>
        <w:t>成就等权威性报道。在重要版面、重点时段开辟专题专栏，展现示范区建设成就，报道宣传月活动等有关内容。同时，采取线上线下相结合的方式，鼓励各地各部门综合运用“报、屏、网、微、端、播”方式，在省会城市及州县乡人员密集的公众场所全媒矩阵宣传海南州建设国家可持续发展议程创新示范区知识。</w:t>
      </w:r>
      <w:r>
        <w:rPr>
          <w:rFonts w:hint="eastAsia" w:eastAsia="仿宋_GB2312"/>
          <w:sz w:val="32"/>
          <w:szCs w:val="32"/>
          <w:lang w:val="en-US" w:eastAsia="zh-CN"/>
        </w:rPr>
        <w:t>结合</w:t>
      </w:r>
      <w:r>
        <w:rPr>
          <w:rFonts w:eastAsia="仿宋_GB2312"/>
          <w:sz w:val="32"/>
          <w:szCs w:val="32"/>
        </w:rPr>
        <w:t>第25届中国·青海绿色发展投资贸易洽谈会</w:t>
      </w:r>
      <w:r>
        <w:rPr>
          <w:rFonts w:hint="eastAsia" w:eastAsia="仿宋_GB2312"/>
          <w:sz w:val="32"/>
          <w:szCs w:val="32"/>
          <w:lang w:eastAsia="zh-CN"/>
        </w:rPr>
        <w:t>，</w:t>
      </w:r>
      <w:r>
        <w:rPr>
          <w:rFonts w:hint="eastAsia" w:eastAsia="仿宋_GB2312"/>
          <w:sz w:val="32"/>
          <w:szCs w:val="32"/>
          <w:lang w:val="en-US" w:eastAsia="zh-CN"/>
        </w:rPr>
        <w:t>聚焦</w:t>
      </w:r>
      <w:r>
        <w:rPr>
          <w:rFonts w:eastAsia="仿宋_GB2312"/>
          <w:sz w:val="32"/>
          <w:szCs w:val="32"/>
        </w:rPr>
        <w:t>国家可持续发展议程创新示范区</w:t>
      </w:r>
      <w:r>
        <w:rPr>
          <w:rFonts w:hint="eastAsia" w:eastAsia="仿宋_GB2312"/>
          <w:sz w:val="32"/>
          <w:szCs w:val="32"/>
          <w:lang w:val="en-US" w:eastAsia="zh-CN"/>
        </w:rPr>
        <w:t>建设</w:t>
      </w:r>
      <w:r>
        <w:rPr>
          <w:rFonts w:eastAsia="仿宋_GB2312"/>
          <w:sz w:val="32"/>
          <w:szCs w:val="32"/>
        </w:rPr>
        <w:t>，集中展示海南州区域内丰富的风光地热资源及清洁能源发展成就</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Fonts w:eastAsia="楷体_GB2312"/>
          <w:b/>
          <w:sz w:val="32"/>
          <w:szCs w:val="32"/>
        </w:rPr>
        <w:t>责任单位：</w:t>
      </w:r>
      <w:r>
        <w:rPr>
          <w:rFonts w:eastAsia="仿宋_GB2312"/>
          <w:sz w:val="32"/>
          <w:szCs w:val="32"/>
        </w:rPr>
        <w:t>各县人民政府，州委宣传部，州委有关部委、州直有关单位。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eastAsia="仿宋_GB2312" w:cs="Times New Roman"/>
          <w:sz w:val="32"/>
          <w:szCs w:val="32"/>
          <w:lang w:eastAsia="zh-CN"/>
        </w:rPr>
      </w:pPr>
      <w:r>
        <w:rPr>
          <w:rFonts w:hint="eastAsia" w:eastAsia="楷体_GB2312"/>
          <w:b/>
          <w:sz w:val="32"/>
          <w:szCs w:val="32"/>
          <w:lang w:val="en-US" w:eastAsia="zh-CN"/>
        </w:rPr>
        <w:t>（三）举行校地合作签约活动。</w:t>
      </w:r>
      <w:r>
        <w:rPr>
          <w:rFonts w:hint="eastAsia" w:eastAsia="仿宋_GB2312"/>
          <w:sz w:val="32"/>
          <w:szCs w:val="32"/>
          <w:lang w:val="en-US" w:eastAsia="zh-CN"/>
        </w:rPr>
        <w:t>针</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rPr>
        <w:t>海南州没有高校和科研院所，产业创新平台少，科技创新能力低，科技创新支撑生态保护与生态产业绿色高质量发展的动力严重不足</w:t>
      </w:r>
      <w:r>
        <w:rPr>
          <w:rFonts w:hint="eastAsia" w:ascii="Times New Roman" w:hAnsi="Times New Roman" w:eastAsia="仿宋_GB2312" w:cs="Times New Roman"/>
          <w:sz w:val="32"/>
          <w:szCs w:val="32"/>
          <w:lang w:eastAsia="zh-CN"/>
        </w:rPr>
        <w:t>等瓶颈问题，主动加大与省内外高校、科研院所的合作力度，</w:t>
      </w:r>
      <w:r>
        <w:rPr>
          <w:rFonts w:hint="eastAsia" w:eastAsia="仿宋_GB2312" w:cs="Times New Roman"/>
          <w:sz w:val="32"/>
          <w:szCs w:val="32"/>
          <w:lang w:eastAsia="zh-CN"/>
        </w:rPr>
        <w:t>采用“科研飞地”模式，积极争取高校人才资源，衔接成立“青海大学</w:t>
      </w:r>
      <w:r>
        <w:rPr>
          <w:rFonts w:hint="eastAsia" w:ascii="仿宋_GB2312" w:eastAsia="仿宋_GB2312"/>
          <w:sz w:val="32"/>
          <w:szCs w:val="32"/>
        </w:rPr>
        <w:t>海南州可持续发展研究院</w:t>
      </w:r>
      <w:r>
        <w:rPr>
          <w:rFonts w:hint="eastAsia" w:eastAsia="仿宋_GB2312" w:cs="Times New Roman"/>
          <w:sz w:val="32"/>
          <w:szCs w:val="32"/>
          <w:lang w:eastAsia="zh-CN"/>
        </w:rPr>
        <w:t>”，在海南州生态保护与治理、清洁能源开发利用、绿色有机农畜产品输出地打造等方面给予人才智力支持。</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eastAsia="仿宋_GB2312"/>
          <w:sz w:val="32"/>
          <w:szCs w:val="32"/>
        </w:rPr>
      </w:pPr>
      <w:r>
        <w:rPr>
          <w:rFonts w:hint="eastAsia"/>
          <w:lang w:val="en-US" w:eastAsia="zh-CN"/>
        </w:rPr>
        <w:t xml:space="preserve">  </w:t>
      </w:r>
      <w:r>
        <w:rPr>
          <w:rFonts w:eastAsia="仿宋_GB2312"/>
          <w:b/>
          <w:bCs/>
          <w:sz w:val="32"/>
          <w:szCs w:val="32"/>
        </w:rPr>
        <w:t>责任单位</w:t>
      </w:r>
      <w:r>
        <w:rPr>
          <w:rFonts w:eastAsia="仿宋_GB2312"/>
          <w:sz w:val="32"/>
          <w:szCs w:val="32"/>
        </w:rPr>
        <w:t>：州政府办公室、州发展和改革委员会、州科学技术局、州生态环境局、</w:t>
      </w:r>
      <w:r>
        <w:rPr>
          <w:rFonts w:hint="eastAsia" w:eastAsia="仿宋_GB2312"/>
          <w:sz w:val="32"/>
          <w:szCs w:val="32"/>
        </w:rPr>
        <w:t>州水利局、</w:t>
      </w:r>
      <w:r>
        <w:rPr>
          <w:rFonts w:eastAsia="仿宋_GB2312"/>
          <w:sz w:val="32"/>
          <w:szCs w:val="32"/>
        </w:rPr>
        <w:t>州农牧局、州文体旅游广电局</w:t>
      </w:r>
      <w:r>
        <w:rPr>
          <w:rFonts w:hint="eastAsia" w:eastAsia="仿宋_GB2312"/>
          <w:sz w:val="32"/>
          <w:szCs w:val="32"/>
        </w:rPr>
        <w:t>、州林业和草原局</w:t>
      </w:r>
      <w:r>
        <w:rPr>
          <w:rFonts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eastAsia="仿宋_GB2312" w:cs="Times New Roman"/>
          <w:kern w:val="2"/>
          <w:sz w:val="32"/>
          <w:szCs w:val="32"/>
          <w:lang w:val="en-US" w:eastAsia="zh-CN" w:bidi="ar-SA"/>
        </w:rPr>
      </w:pPr>
      <w:r>
        <w:rPr>
          <w:rFonts w:hint="eastAsia" w:eastAsia="楷体_GB2312"/>
          <w:b/>
          <w:sz w:val="32"/>
          <w:szCs w:val="32"/>
          <w:lang w:val="en-US" w:eastAsia="zh-CN"/>
        </w:rPr>
        <w:t>（四）开展</w:t>
      </w:r>
      <w:r>
        <w:rPr>
          <w:rFonts w:hint="eastAsia" w:eastAsia="楷体_GB2312" w:cs="Times New Roman"/>
          <w:b/>
          <w:kern w:val="2"/>
          <w:sz w:val="32"/>
          <w:szCs w:val="32"/>
          <w:lang w:val="en-US" w:eastAsia="zh-CN" w:bidi="ar-SA"/>
        </w:rPr>
        <w:t>专家人才海南行</w:t>
      </w:r>
      <w:r>
        <w:rPr>
          <w:rFonts w:hint="eastAsia" w:ascii="Times New Roman" w:hAnsi="Times New Roman" w:eastAsia="楷体_GB2312" w:cs="Times New Roman"/>
          <w:b/>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结合海南州高原、能源、资源禀赋</w:t>
      </w:r>
      <w:r>
        <w:rPr>
          <w:rFonts w:hint="eastAsia" w:eastAsia="仿宋_GB2312" w:cs="Times New Roman"/>
          <w:kern w:val="2"/>
          <w:sz w:val="32"/>
          <w:szCs w:val="32"/>
          <w:lang w:val="en-US" w:eastAsia="zh-CN" w:bidi="ar-SA"/>
        </w:rPr>
        <w:t>，围绕海南州大数据产业发展、构建“水风光热储”五位一体清洁能源发展新格局等领域，协调、组织高校师生到海南州实地调研走访，与政府、企业面对面座谈交流，探讨解决产业可持续发展中的困惑、难题，吸引更多的青年学子走进海南、宣传海南，为海南州绿色可持续发展的赋能。</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eastAsia="仿宋_GB2312"/>
          <w:sz w:val="32"/>
          <w:szCs w:val="32"/>
        </w:rPr>
      </w:pPr>
      <w:r>
        <w:rPr>
          <w:rFonts w:hint="eastAsia"/>
          <w:lang w:val="en-US" w:eastAsia="zh-CN"/>
        </w:rPr>
        <w:t xml:space="preserve">  </w:t>
      </w:r>
      <w:r>
        <w:rPr>
          <w:rFonts w:eastAsia="仿宋_GB2312"/>
          <w:b/>
          <w:bCs/>
          <w:sz w:val="32"/>
          <w:szCs w:val="32"/>
        </w:rPr>
        <w:t>责任单位</w:t>
      </w:r>
      <w:r>
        <w:rPr>
          <w:rFonts w:eastAsia="仿宋_GB2312"/>
          <w:sz w:val="32"/>
          <w:szCs w:val="32"/>
        </w:rPr>
        <w:t>：州委宣传部、州政府办公室、州发展和改革委员会、州科学技术局、州农牧局、州文体旅游广电局</w:t>
      </w:r>
      <w:r>
        <w:rPr>
          <w:rFonts w:hint="eastAsia" w:eastAsia="仿宋_GB2312"/>
          <w:sz w:val="32"/>
          <w:szCs w:val="32"/>
        </w:rPr>
        <w:t>、州绿色产业发展园区管委会</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cs="Times New Roman"/>
          <w:b/>
          <w:kern w:val="2"/>
          <w:sz w:val="32"/>
          <w:szCs w:val="32"/>
          <w:lang w:val="en-US" w:eastAsia="zh-CN" w:bidi="ar-SA"/>
        </w:rPr>
        <w:t>（</w:t>
      </w:r>
      <w:r>
        <w:rPr>
          <w:rFonts w:hint="eastAsia" w:eastAsia="楷体_GB2312" w:cs="Times New Roman"/>
          <w:b/>
          <w:kern w:val="2"/>
          <w:sz w:val="32"/>
          <w:szCs w:val="32"/>
          <w:lang w:val="en-US" w:eastAsia="zh-CN" w:bidi="ar-SA"/>
        </w:rPr>
        <w:t>五</w:t>
      </w:r>
      <w:r>
        <w:rPr>
          <w:rFonts w:hint="eastAsia" w:ascii="Times New Roman" w:hAnsi="Times New Roman" w:eastAsia="楷体_GB2312" w:cs="Times New Roman"/>
          <w:b/>
          <w:kern w:val="2"/>
          <w:sz w:val="32"/>
          <w:szCs w:val="32"/>
          <w:lang w:val="en-US" w:eastAsia="zh-CN" w:bidi="ar-SA"/>
        </w:rPr>
        <w:t>）举办</w:t>
      </w:r>
      <w:r>
        <w:rPr>
          <w:rFonts w:hint="eastAsia" w:eastAsia="楷体_GB2312" w:cs="Times New Roman"/>
          <w:b/>
          <w:kern w:val="2"/>
          <w:sz w:val="32"/>
          <w:szCs w:val="32"/>
          <w:lang w:val="en-US" w:eastAsia="zh-CN" w:bidi="ar-SA"/>
        </w:rPr>
        <w:t>专</w:t>
      </w:r>
      <w:r>
        <w:rPr>
          <w:rFonts w:hint="eastAsia" w:ascii="Times New Roman" w:hAnsi="Times New Roman" w:eastAsia="楷体_GB2312" w:cs="Times New Roman"/>
          <w:b/>
          <w:kern w:val="2"/>
          <w:sz w:val="32"/>
          <w:szCs w:val="32"/>
          <w:lang w:val="en-US" w:eastAsia="zh-CN" w:bidi="ar-SA"/>
        </w:rPr>
        <w:t>题讲座。</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eastAsia="zh-CN"/>
        </w:rPr>
        <w:t>创新示范区专家咨询委员会成员或</w:t>
      </w:r>
      <w:r>
        <w:rPr>
          <w:rFonts w:hint="eastAsia" w:ascii="仿宋_GB2312" w:hAnsi="仿宋_GB2312" w:eastAsia="仿宋_GB2312" w:cs="仿宋_GB2312"/>
          <w:sz w:val="32"/>
          <w:szCs w:val="32"/>
        </w:rPr>
        <w:t>国内外可持续发展领域的专家学者，围绕</w:t>
      </w:r>
      <w:r>
        <w:rPr>
          <w:rFonts w:hint="eastAsia" w:ascii="仿宋_GB2312" w:hAnsi="仿宋_GB2312" w:eastAsia="仿宋_GB2312" w:cs="仿宋_GB2312"/>
          <w:sz w:val="32"/>
          <w:szCs w:val="32"/>
          <w:lang w:eastAsia="zh-CN"/>
        </w:rPr>
        <w:t>海南州水资源保护与</w:t>
      </w:r>
      <w:r>
        <w:rPr>
          <w:rFonts w:hint="eastAsia" w:ascii="仿宋_GB2312" w:hAnsi="仿宋_GB2312" w:eastAsia="仿宋_GB2312" w:cs="仿宋_GB2312"/>
          <w:sz w:val="32"/>
          <w:szCs w:val="32"/>
        </w:rPr>
        <w:t>绿色发展、</w:t>
      </w:r>
      <w:r>
        <w:rPr>
          <w:rFonts w:hint="eastAsia" w:ascii="仿宋_GB2312" w:hAnsi="仿宋_GB2312" w:eastAsia="仿宋_GB2312" w:cs="仿宋_GB2312"/>
          <w:sz w:val="32"/>
          <w:szCs w:val="32"/>
          <w:lang w:eastAsia="zh-CN"/>
        </w:rPr>
        <w:t>特色产业创新发展</w:t>
      </w:r>
      <w:r>
        <w:rPr>
          <w:rFonts w:hint="eastAsia" w:ascii="仿宋_GB2312" w:hAnsi="仿宋_GB2312" w:eastAsia="仿宋_GB2312" w:cs="仿宋_GB2312"/>
          <w:sz w:val="32"/>
          <w:szCs w:val="32"/>
        </w:rPr>
        <w:t>等主题进行专题讲座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通过专家学者的解读和分享，让广大干部群众深入了解可持续发展的内涵和意义，提升</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绿色发展理念和技能。</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eastAsia="仿宋_GB2312"/>
          <w:sz w:val="32"/>
          <w:szCs w:val="32"/>
        </w:rPr>
      </w:pPr>
      <w:r>
        <w:rPr>
          <w:rFonts w:hint="eastAsia"/>
          <w:lang w:val="en-US" w:eastAsia="zh-CN"/>
        </w:rPr>
        <w:t xml:space="preserve">  </w:t>
      </w:r>
      <w:r>
        <w:rPr>
          <w:rFonts w:eastAsia="仿宋_GB2312"/>
          <w:b/>
          <w:bCs/>
          <w:sz w:val="32"/>
          <w:szCs w:val="32"/>
        </w:rPr>
        <w:t>责任单位</w:t>
      </w:r>
      <w:r>
        <w:rPr>
          <w:rFonts w:eastAsia="仿宋_GB2312"/>
          <w:sz w:val="32"/>
          <w:szCs w:val="32"/>
        </w:rPr>
        <w:t>：州委宣传部、州政府办公室、州科学技术局、</w:t>
      </w:r>
      <w:r>
        <w:rPr>
          <w:rFonts w:hint="eastAsia" w:eastAsia="仿宋_GB2312"/>
          <w:sz w:val="32"/>
          <w:szCs w:val="32"/>
          <w:lang w:eastAsia="zh-CN"/>
        </w:rPr>
        <w:t>州水利局、</w:t>
      </w:r>
      <w:r>
        <w:rPr>
          <w:rFonts w:eastAsia="仿宋_GB2312"/>
          <w:sz w:val="32"/>
          <w:szCs w:val="32"/>
        </w:rPr>
        <w:t>州农牧局、州文体旅游广电局</w:t>
      </w:r>
      <w:r>
        <w:rPr>
          <w:rFonts w:hint="eastAsia" w:eastAsia="仿宋_GB2312"/>
          <w:sz w:val="32"/>
          <w:szCs w:val="32"/>
        </w:rPr>
        <w:t>、州绿色产业发展园区管委会</w:t>
      </w:r>
      <w:r>
        <w:rPr>
          <w:rFonts w:eastAsia="仿宋_GB2312"/>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b/>
          <w:kern w:val="2"/>
          <w:sz w:val="32"/>
          <w:szCs w:val="32"/>
          <w:lang w:val="en-US" w:eastAsia="zh-CN" w:bidi="ar-SA"/>
        </w:rPr>
        <w:t>（</w:t>
      </w:r>
      <w:r>
        <w:rPr>
          <w:rFonts w:hint="eastAsia" w:eastAsia="楷体_GB2312" w:cs="Times New Roman"/>
          <w:b/>
          <w:kern w:val="2"/>
          <w:sz w:val="32"/>
          <w:szCs w:val="32"/>
          <w:lang w:val="en-US" w:eastAsia="zh-CN" w:bidi="ar-SA"/>
        </w:rPr>
        <w:t>六</w:t>
      </w:r>
      <w:r>
        <w:rPr>
          <w:rFonts w:hint="eastAsia" w:ascii="Times New Roman" w:hAnsi="Times New Roman" w:eastAsia="楷体_GB2312" w:cs="Times New Roman"/>
          <w:b/>
          <w:kern w:val="2"/>
          <w:sz w:val="32"/>
          <w:szCs w:val="32"/>
          <w:lang w:val="en-US" w:eastAsia="zh-CN" w:bidi="ar-SA"/>
        </w:rPr>
        <w:t>）开展影像资料征集。</w:t>
      </w:r>
      <w:r>
        <w:rPr>
          <w:rFonts w:hint="eastAsia" w:ascii="仿宋_GB2312" w:hAnsi="仿宋_GB2312" w:eastAsia="仿宋_GB2312" w:cs="仿宋_GB2312"/>
          <w:sz w:val="32"/>
          <w:szCs w:val="32"/>
          <w:lang w:val="en-US" w:eastAsia="zh-CN"/>
        </w:rPr>
        <w:t>围</w:t>
      </w:r>
      <w:r>
        <w:rPr>
          <w:rFonts w:hint="eastAsia" w:ascii="仿宋_GB2312" w:hAnsi="仿宋_GB2312" w:eastAsia="仿宋_GB2312" w:cs="仿宋_GB2312"/>
          <w:sz w:val="32"/>
          <w:szCs w:val="32"/>
          <w:lang w:eastAsia="zh-CN"/>
        </w:rPr>
        <w:t>绕创新示范区生态保护与生态产业协调发展、社会民生持续改善等，</w:t>
      </w:r>
      <w:r>
        <w:rPr>
          <w:rFonts w:hint="eastAsia" w:ascii="仿宋_GB2312" w:hAnsi="仿宋_GB2312" w:eastAsia="仿宋_GB2312" w:cs="仿宋_GB2312"/>
          <w:sz w:val="32"/>
          <w:szCs w:val="32"/>
          <w:lang w:val="en-US" w:eastAsia="zh-CN"/>
        </w:rPr>
        <w:t>广泛征集</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eastAsia="zh-CN"/>
        </w:rPr>
        <w:t>示</w:t>
      </w:r>
      <w:r>
        <w:rPr>
          <w:rFonts w:hint="eastAsia" w:ascii="仿宋_GB2312" w:hAnsi="仿宋_GB2312" w:eastAsia="仿宋_GB2312" w:cs="仿宋_GB2312"/>
          <w:sz w:val="32"/>
          <w:szCs w:val="32"/>
        </w:rPr>
        <w:t>出反映海南州自然风光、生态</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、绿色产业</w:t>
      </w:r>
      <w:r>
        <w:rPr>
          <w:rFonts w:hint="eastAsia" w:ascii="仿宋_GB2312" w:hAnsi="仿宋_GB2312" w:eastAsia="仿宋_GB2312" w:cs="仿宋_GB2312"/>
          <w:sz w:val="32"/>
          <w:szCs w:val="32"/>
          <w:lang w:eastAsia="zh-CN"/>
        </w:rPr>
        <w:t>发展、人民安居乐业</w:t>
      </w:r>
      <w:r>
        <w:rPr>
          <w:rFonts w:hint="eastAsia" w:ascii="仿宋_GB2312" w:hAnsi="仿宋_GB2312" w:eastAsia="仿宋_GB2312" w:cs="仿宋_GB2312"/>
          <w:sz w:val="32"/>
          <w:szCs w:val="32"/>
        </w:rPr>
        <w:t>等方面的优秀摄影作品。用镜头记录下海南州绿色发展的美丽瞬间，</w:t>
      </w:r>
      <w:r>
        <w:rPr>
          <w:rFonts w:hint="eastAsia" w:ascii="仿宋_GB2312" w:hAnsi="仿宋_GB2312" w:eastAsia="仿宋_GB2312" w:cs="仿宋_GB2312"/>
          <w:sz w:val="32"/>
          <w:szCs w:val="32"/>
          <w:lang w:eastAsia="zh-CN"/>
        </w:rPr>
        <w:t>激发起海南州干部群众</w:t>
      </w:r>
      <w:r>
        <w:rPr>
          <w:rFonts w:hint="eastAsia" w:ascii="仿宋_GB2312" w:hAnsi="仿宋_GB2312" w:eastAsia="仿宋_GB2312" w:cs="仿宋_GB2312"/>
          <w:sz w:val="32"/>
          <w:szCs w:val="32"/>
        </w:rPr>
        <w:t>对自然的敬畏和爱护之情。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eastAsia="仿宋_GB2312"/>
          <w:sz w:val="32"/>
          <w:szCs w:val="32"/>
          <w:lang w:eastAsia="zh-CN"/>
        </w:rPr>
      </w:pPr>
      <w:r>
        <w:rPr>
          <w:rFonts w:eastAsia="楷体_GB2312"/>
          <w:b/>
          <w:sz w:val="32"/>
          <w:szCs w:val="32"/>
        </w:rPr>
        <w:t>责任单位：</w:t>
      </w:r>
      <w:r>
        <w:rPr>
          <w:rFonts w:hint="eastAsia" w:eastAsia="仿宋_GB2312"/>
          <w:sz w:val="32"/>
          <w:szCs w:val="32"/>
          <w:lang w:eastAsia="zh-CN"/>
        </w:rPr>
        <w:t>州委宣传部、</w:t>
      </w:r>
      <w:r>
        <w:rPr>
          <w:rFonts w:eastAsia="仿宋_GB2312"/>
          <w:sz w:val="32"/>
          <w:szCs w:val="32"/>
        </w:rPr>
        <w:t>州总工会、州</w:t>
      </w:r>
      <w:r>
        <w:rPr>
          <w:rFonts w:hint="eastAsia" w:eastAsia="仿宋_GB2312"/>
          <w:sz w:val="32"/>
          <w:szCs w:val="32"/>
          <w:lang w:eastAsia="zh-CN"/>
        </w:rPr>
        <w:t>文联</w:t>
      </w:r>
      <w:r>
        <w:rPr>
          <w:rFonts w:eastAsia="仿宋_GB2312"/>
          <w:sz w:val="32"/>
          <w:szCs w:val="32"/>
        </w:rPr>
        <w:t>、团州委</w:t>
      </w:r>
      <w:r>
        <w:rPr>
          <w:rFonts w:hint="eastAsia" w:eastAsia="仿宋_GB2312"/>
          <w:sz w:val="32"/>
          <w:szCs w:val="32"/>
          <w:lang w:eastAsia="zh-CN"/>
        </w:rPr>
        <w:t>、</w:t>
      </w:r>
      <w:r>
        <w:rPr>
          <w:rFonts w:eastAsia="仿宋_GB2312"/>
          <w:sz w:val="32"/>
          <w:szCs w:val="32"/>
        </w:rPr>
        <w:t>州发展和改革委员会、州科学技术局、州生态环境局</w:t>
      </w:r>
      <w:r>
        <w:rPr>
          <w:rFonts w:hint="eastAsia" w:eastAsia="仿宋_GB2312"/>
          <w:sz w:val="32"/>
          <w:szCs w:val="32"/>
        </w:rPr>
        <w:t>、</w:t>
      </w:r>
      <w:r>
        <w:rPr>
          <w:rFonts w:eastAsia="仿宋_GB2312"/>
          <w:sz w:val="32"/>
          <w:szCs w:val="32"/>
        </w:rPr>
        <w:t>州农牧局、州文体旅游广电局</w:t>
      </w:r>
      <w:r>
        <w:rPr>
          <w:rFonts w:hint="eastAsia" w:eastAsia="仿宋_GB2312"/>
          <w:sz w:val="32"/>
          <w:szCs w:val="32"/>
        </w:rPr>
        <w:t>、州林业和草原局、州绿色产业发展园区管委会</w:t>
      </w:r>
      <w:r>
        <w:rPr>
          <w:rFonts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cs="Times New Roman"/>
          <w:b/>
          <w:kern w:val="2"/>
          <w:sz w:val="32"/>
          <w:szCs w:val="32"/>
          <w:lang w:val="en-US" w:eastAsia="zh-CN" w:bidi="ar-SA"/>
        </w:rPr>
        <w:t>（七）外出</w:t>
      </w:r>
      <w:r>
        <w:rPr>
          <w:rFonts w:hint="eastAsia" w:eastAsia="楷体_GB2312" w:cs="Times New Roman"/>
          <w:b/>
          <w:kern w:val="2"/>
          <w:sz w:val="32"/>
          <w:szCs w:val="32"/>
          <w:lang w:val="en-US" w:eastAsia="zh-CN" w:bidi="ar-SA"/>
        </w:rPr>
        <w:t>引资引智</w:t>
      </w:r>
      <w:r>
        <w:rPr>
          <w:rFonts w:hint="eastAsia" w:ascii="Times New Roman" w:hAnsi="Times New Roman" w:eastAsia="楷体_GB2312" w:cs="Times New Roman"/>
          <w:b/>
          <w:kern w:val="2"/>
          <w:sz w:val="32"/>
          <w:szCs w:val="32"/>
          <w:lang w:val="en-US" w:eastAsia="zh-CN" w:bidi="ar-SA"/>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创新示范区相关成员单位分管负责同志</w:t>
      </w:r>
      <w:r>
        <w:rPr>
          <w:rFonts w:hint="eastAsia" w:ascii="仿宋_GB2312" w:hAnsi="仿宋_GB2312" w:eastAsia="仿宋_GB2312" w:cs="仿宋_GB2312"/>
          <w:sz w:val="32"/>
          <w:szCs w:val="32"/>
        </w:rPr>
        <w:t>赴</w:t>
      </w:r>
      <w:r>
        <w:rPr>
          <w:rFonts w:hint="eastAsia" w:ascii="仿宋_GB2312" w:hAnsi="仿宋_GB2312" w:eastAsia="仿宋_GB2312" w:cs="仿宋_GB2312"/>
          <w:sz w:val="32"/>
          <w:szCs w:val="32"/>
          <w:lang w:eastAsia="zh-CN"/>
        </w:rPr>
        <w:t>江苏省及</w:t>
      </w:r>
      <w:r>
        <w:rPr>
          <w:rFonts w:hint="eastAsia" w:ascii="仿宋_GB2312" w:hAnsi="仿宋_GB2312" w:eastAsia="仿宋_GB2312" w:cs="仿宋_GB2312"/>
          <w:sz w:val="32"/>
          <w:szCs w:val="32"/>
        </w:rPr>
        <w:t>国内</w:t>
      </w:r>
      <w:r>
        <w:rPr>
          <w:rFonts w:hint="eastAsia" w:ascii="仿宋_GB2312" w:hAnsi="仿宋_GB2312" w:eastAsia="仿宋_GB2312" w:cs="仿宋_GB2312"/>
          <w:sz w:val="32"/>
          <w:szCs w:val="32"/>
          <w:lang w:eastAsia="zh-CN"/>
        </w:rPr>
        <w:t>已批复的创新示范区</w:t>
      </w:r>
      <w:r>
        <w:rPr>
          <w:rFonts w:hint="eastAsia" w:ascii="仿宋_GB2312" w:hAnsi="仿宋_GB2312" w:eastAsia="仿宋_GB2312" w:cs="仿宋_GB2312"/>
          <w:sz w:val="32"/>
          <w:szCs w:val="32"/>
        </w:rPr>
        <w:t>进行实地考察和学习</w:t>
      </w:r>
      <w:r>
        <w:rPr>
          <w:rFonts w:hint="eastAsia" w:ascii="仿宋_GB2312" w:hAnsi="仿宋_GB2312" w:eastAsia="仿宋_GB2312" w:cs="仿宋_GB2312"/>
          <w:sz w:val="32"/>
          <w:szCs w:val="32"/>
          <w:lang w:eastAsia="zh-CN"/>
        </w:rPr>
        <w:t>，对外展示海南州</w:t>
      </w:r>
      <w:r>
        <w:rPr>
          <w:rFonts w:hint="eastAsia" w:ascii="仿宋_GB2312" w:hAnsi="仿宋_GB2312" w:eastAsia="仿宋_GB2312" w:cs="仿宋_GB2312"/>
          <w:sz w:val="32"/>
          <w:szCs w:val="32"/>
        </w:rPr>
        <w:t>可持续发展的实践</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同时依托海南州特色农畜产品加工、清洁能源、绿色算力等资源优势和产业发展需求，吸引内地先进技术、高层次人才、优质资本参与海南州发展，</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我州打造“高地”、建设“四地”</w:t>
      </w:r>
      <w:r>
        <w:rPr>
          <w:rFonts w:hint="eastAsia" w:ascii="仿宋_GB2312" w:hAnsi="仿宋_GB2312" w:eastAsia="仿宋_GB2312" w:cs="仿宋_GB2312"/>
          <w:sz w:val="32"/>
          <w:szCs w:val="32"/>
        </w:rPr>
        <w:t>注入新的动力。</w:t>
      </w: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textAlignment w:val="auto"/>
        <w:rPr>
          <w:rFonts w:eastAsia="仿宋_GB2312"/>
          <w:sz w:val="32"/>
          <w:szCs w:val="32"/>
        </w:rPr>
      </w:pPr>
      <w:r>
        <w:rPr>
          <w:rFonts w:eastAsia="仿宋_GB2312"/>
          <w:b/>
          <w:bCs/>
          <w:sz w:val="32"/>
          <w:szCs w:val="32"/>
        </w:rPr>
        <w:t>责任单位：</w:t>
      </w:r>
      <w:r>
        <w:rPr>
          <w:rFonts w:eastAsia="仿宋_GB2312"/>
          <w:sz w:val="32"/>
          <w:szCs w:val="32"/>
        </w:rPr>
        <w:t>各县人民政府，州发展和改革委员会、州科学技术局、州工业商务和信息化局、州生态环境局、州水利局、州农牧局、州文体旅游广电局、州林业和草原局。</w:t>
      </w:r>
    </w:p>
    <w:p>
      <w:pPr>
        <w:pStyle w:val="3"/>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textAlignment w:val="auto"/>
        <w:rPr>
          <w:rFonts w:eastAsia="黑体"/>
          <w:sz w:val="32"/>
          <w:szCs w:val="32"/>
        </w:rPr>
      </w:pPr>
      <w:r>
        <w:rPr>
          <w:rFonts w:hint="eastAsia" w:eastAsia="黑体"/>
          <w:sz w:val="32"/>
          <w:szCs w:val="32"/>
        </w:rPr>
        <w:t>四</w:t>
      </w:r>
      <w:r>
        <w:rPr>
          <w:rFonts w:eastAsia="黑体"/>
          <w:sz w:val="32"/>
          <w:szCs w:val="32"/>
        </w:rPr>
        <w:t>、活动要求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eastAsia="仿宋_GB2312"/>
          <w:sz w:val="32"/>
          <w:szCs w:val="32"/>
        </w:rPr>
      </w:pPr>
      <w:r>
        <w:rPr>
          <w:rFonts w:eastAsia="楷体_GB2312"/>
          <w:b/>
          <w:sz w:val="32"/>
          <w:szCs w:val="32"/>
        </w:rPr>
        <w:t>（一）</w:t>
      </w:r>
      <w:r>
        <w:rPr>
          <w:rFonts w:hint="eastAsia" w:eastAsia="楷体_GB2312"/>
          <w:b/>
          <w:sz w:val="32"/>
          <w:szCs w:val="32"/>
          <w:lang w:eastAsia="zh-CN"/>
        </w:rPr>
        <w:t>提高思想认识</w:t>
      </w:r>
      <w:r>
        <w:rPr>
          <w:rFonts w:eastAsia="楷体_GB2312"/>
          <w:b/>
          <w:sz w:val="32"/>
          <w:szCs w:val="32"/>
        </w:rPr>
        <w:t>。</w:t>
      </w:r>
      <w:r>
        <w:rPr>
          <w:rFonts w:hint="eastAsia" w:ascii="Times New Roman" w:hAnsi="Times New Roman" w:eastAsia="仿宋_GB2312" w:cs="Times New Roman"/>
          <w:kern w:val="2"/>
          <w:sz w:val="32"/>
          <w:szCs w:val="32"/>
          <w:lang w:val="en-US" w:eastAsia="zh-CN" w:bidi="ar-SA"/>
        </w:rPr>
        <w:t>今年是</w:t>
      </w:r>
      <w:r>
        <w:rPr>
          <w:rFonts w:hint="default" w:ascii="Times New Roman" w:hAnsi="Times New Roman" w:eastAsia="仿宋_GB2312" w:cs="Times New Roman"/>
          <w:kern w:val="2"/>
          <w:sz w:val="32"/>
          <w:szCs w:val="32"/>
          <w:lang w:val="en-US" w:eastAsia="zh-CN" w:bidi="ar-SA"/>
        </w:rPr>
        <w:t>新中国成立75周年，</w:t>
      </w:r>
      <w:r>
        <w:rPr>
          <w:rFonts w:hint="eastAsia" w:ascii="Times New Roman" w:hAnsi="Times New Roman" w:eastAsia="仿宋_GB2312" w:cs="Times New Roman"/>
          <w:kern w:val="2"/>
          <w:sz w:val="32"/>
          <w:szCs w:val="32"/>
          <w:lang w:val="en-US" w:eastAsia="zh-CN" w:bidi="ar-SA"/>
        </w:rPr>
        <w:t>也是创新示范区建设的关键一年，各地、各部门要高度重视，围绕创新示范区建设主体和行业实际，认真</w:t>
      </w:r>
      <w:r>
        <w:rPr>
          <w:rFonts w:ascii="Times New Roman" w:hAnsi="Times New Roman" w:eastAsia="仿宋_GB2312" w:cs="Times New Roman"/>
          <w:kern w:val="2"/>
          <w:sz w:val="32"/>
          <w:szCs w:val="32"/>
          <w:lang w:val="en-US" w:eastAsia="zh-CN" w:bidi="ar-SA"/>
        </w:rPr>
        <w:t>组织动员干部群众积极参与，</w:t>
      </w:r>
      <w:r>
        <w:rPr>
          <w:rFonts w:hint="eastAsia" w:ascii="Times New Roman" w:hAnsi="Times New Roman" w:eastAsia="仿宋_GB2312" w:cs="Times New Roman"/>
          <w:kern w:val="2"/>
          <w:sz w:val="32"/>
          <w:szCs w:val="32"/>
          <w:lang w:val="en-US" w:eastAsia="zh-CN" w:bidi="ar-SA"/>
        </w:rPr>
        <w:t>谋划制作宣传展示内容，</w:t>
      </w:r>
      <w:r>
        <w:rPr>
          <w:rFonts w:eastAsia="仿宋_GB2312"/>
          <w:sz w:val="32"/>
          <w:szCs w:val="32"/>
        </w:rPr>
        <w:t>增强活动的针对性、生动性</w:t>
      </w:r>
      <w:r>
        <w:rPr>
          <w:rFonts w:hint="eastAsia" w:eastAsia="仿宋_GB2312"/>
          <w:sz w:val="32"/>
          <w:szCs w:val="32"/>
          <w:lang w:eastAsia="zh-CN"/>
        </w:rPr>
        <w:t>，</w:t>
      </w:r>
      <w:r>
        <w:rPr>
          <w:rFonts w:ascii="Times New Roman" w:hAnsi="Times New Roman" w:eastAsia="仿宋_GB2312" w:cs="Times New Roman"/>
          <w:kern w:val="2"/>
          <w:sz w:val="32"/>
          <w:szCs w:val="32"/>
          <w:lang w:val="en-US" w:eastAsia="zh-CN" w:bidi="ar-SA"/>
        </w:rPr>
        <w:t>确保宣传活动内容丰富、形式多样、质量不减、落地见效。</w:t>
      </w:r>
    </w:p>
    <w:p>
      <w:pPr>
        <w:keepNext w:val="0"/>
        <w:keepLines w:val="0"/>
        <w:pageBreakBefore w:val="0"/>
        <w:widowControl w:val="0"/>
        <w:kinsoku/>
        <w:wordWrap/>
        <w:overflowPunct/>
        <w:topLinePunct w:val="0"/>
        <w:autoSpaceDE/>
        <w:autoSpaceDN/>
        <w:bidi w:val="0"/>
        <w:adjustRightInd/>
        <w:snapToGrid/>
        <w:spacing w:line="576" w:lineRule="exact"/>
        <w:ind w:firstLine="560"/>
        <w:jc w:val="left"/>
        <w:textAlignment w:val="auto"/>
        <w:rPr>
          <w:rFonts w:eastAsia="仿宋_GB2312"/>
          <w:sz w:val="32"/>
          <w:szCs w:val="32"/>
        </w:rPr>
      </w:pPr>
      <w:r>
        <w:rPr>
          <w:rFonts w:eastAsia="楷体_GB2312"/>
          <w:b/>
          <w:sz w:val="32"/>
          <w:szCs w:val="32"/>
        </w:rPr>
        <w:t>（二）</w:t>
      </w:r>
      <w:r>
        <w:rPr>
          <w:rFonts w:hint="default" w:ascii="Times New Roman" w:hAnsi="Times New Roman" w:eastAsia="楷体_GB2312" w:cs="Times New Roman"/>
          <w:b/>
          <w:sz w:val="32"/>
          <w:szCs w:val="32"/>
        </w:rPr>
        <w:t>注重活动实效。</w:t>
      </w:r>
      <w:r>
        <w:rPr>
          <w:rFonts w:eastAsia="仿宋_GB2312"/>
          <w:sz w:val="32"/>
          <w:szCs w:val="32"/>
        </w:rPr>
        <w:t>各级各部门要按照活动安排</w:t>
      </w:r>
      <w:r>
        <w:rPr>
          <w:rFonts w:hint="eastAsia" w:eastAsia="仿宋_GB2312"/>
          <w:sz w:val="32"/>
          <w:szCs w:val="32"/>
          <w:lang w:eastAsia="zh-CN"/>
        </w:rPr>
        <w:t>于启动仪式当天在</w:t>
      </w:r>
      <w:r>
        <w:rPr>
          <w:rFonts w:eastAsia="仿宋_GB2312"/>
          <w:sz w:val="32"/>
          <w:szCs w:val="32"/>
        </w:rPr>
        <w:t>集中布置展区进行展示宣传</w:t>
      </w:r>
      <w:r>
        <w:rPr>
          <w:rFonts w:hint="eastAsia" w:eastAsia="仿宋_GB2312"/>
          <w:sz w:val="32"/>
          <w:szCs w:val="32"/>
          <w:lang w:eastAsia="zh-CN"/>
        </w:rPr>
        <w:t>，并结合</w:t>
      </w:r>
      <w:r>
        <w:rPr>
          <w:rFonts w:hint="eastAsia" w:eastAsia="仿宋_GB2312" w:cs="Times New Roman"/>
          <w:sz w:val="32"/>
          <w:szCs w:val="32"/>
          <w:lang w:eastAsia="zh-CN"/>
        </w:rPr>
        <w:t>各自职能优势，持续开展多种形式的宣传活动。</w:t>
      </w:r>
      <w:r>
        <w:rPr>
          <w:rFonts w:eastAsia="仿宋_GB2312"/>
          <w:sz w:val="32"/>
          <w:szCs w:val="32"/>
        </w:rPr>
        <w:t>州、县宣传部门要加强新闻策划和各类媒体平台的推送频次，</w:t>
      </w:r>
      <w:r>
        <w:rPr>
          <w:rFonts w:hint="eastAsia" w:ascii="仿宋_GB2312" w:hAnsi="仿宋_GB2312" w:eastAsia="仿宋_GB2312" w:cs="仿宋_GB2312"/>
          <w:sz w:val="32"/>
          <w:szCs w:val="32"/>
        </w:rPr>
        <w:t>广泛宣传</w:t>
      </w:r>
      <w:r>
        <w:rPr>
          <w:rFonts w:hint="eastAsia" w:ascii="仿宋_GB2312" w:hAnsi="仿宋_GB2312" w:eastAsia="仿宋_GB2312" w:cs="仿宋_GB2312"/>
          <w:sz w:val="32"/>
          <w:szCs w:val="32"/>
          <w:lang w:eastAsia="zh-CN"/>
        </w:rPr>
        <w:t>创新示范区建设</w:t>
      </w:r>
      <w:r>
        <w:rPr>
          <w:rFonts w:hint="eastAsia" w:ascii="仿宋_GB2312" w:hAnsi="仿宋_GB2312" w:eastAsia="仿宋_GB2312" w:cs="仿宋_GB2312"/>
          <w:sz w:val="32"/>
          <w:szCs w:val="32"/>
        </w:rPr>
        <w:t>的意义、</w:t>
      </w:r>
      <w:r>
        <w:rPr>
          <w:rFonts w:hint="eastAsia" w:ascii="仿宋_GB2312" w:hAnsi="仿宋_GB2312" w:eastAsia="仿宋_GB2312" w:cs="仿宋_GB2312"/>
          <w:sz w:val="32"/>
          <w:szCs w:val="32"/>
          <w:lang w:eastAsia="zh-CN"/>
        </w:rPr>
        <w:t>成效及影响</w:t>
      </w:r>
      <w:r>
        <w:rPr>
          <w:rFonts w:hint="eastAsia" w:ascii="仿宋_GB2312" w:hAnsi="仿宋_GB2312" w:eastAsia="仿宋_GB2312" w:cs="仿宋_GB2312"/>
          <w:sz w:val="32"/>
          <w:szCs w:val="32"/>
        </w:rPr>
        <w:t>。</w:t>
      </w:r>
      <w:r>
        <w:rPr>
          <w:rFonts w:eastAsia="仿宋_GB2312"/>
          <w:sz w:val="32"/>
          <w:szCs w:val="32"/>
        </w:rPr>
        <w:t>州创新示范区领导小组办公室加大对相关活动的督促检查、协调衔接力度。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eastAsia="仿宋_GB2312"/>
          <w:sz w:val="32"/>
          <w:szCs w:val="32"/>
        </w:rPr>
      </w:pPr>
      <w:r>
        <w:rPr>
          <w:rFonts w:eastAsia="楷体_GB2312"/>
          <w:b/>
          <w:sz w:val="32"/>
          <w:szCs w:val="32"/>
        </w:rPr>
        <w:t>（三）</w:t>
      </w:r>
      <w:r>
        <w:rPr>
          <w:rFonts w:hint="eastAsia" w:eastAsia="楷体_GB2312"/>
          <w:b/>
          <w:sz w:val="32"/>
          <w:szCs w:val="32"/>
          <w:lang w:eastAsia="zh-CN"/>
        </w:rPr>
        <w:t>报送活动总结</w:t>
      </w:r>
      <w:r>
        <w:rPr>
          <w:rFonts w:eastAsia="楷体_GB2312"/>
          <w:b/>
          <w:sz w:val="32"/>
          <w:szCs w:val="32"/>
        </w:rPr>
        <w:t>。</w:t>
      </w:r>
      <w:r>
        <w:rPr>
          <w:rFonts w:eastAsia="仿宋_GB2312"/>
          <w:sz w:val="32"/>
          <w:szCs w:val="32"/>
        </w:rPr>
        <w:t>各地各部门将海南州建设国家可持续发展议程创新示范区202</w:t>
      </w:r>
      <w:r>
        <w:rPr>
          <w:rFonts w:hint="eastAsia" w:eastAsia="仿宋_GB2312"/>
          <w:sz w:val="32"/>
          <w:szCs w:val="32"/>
          <w:lang w:val="en-US" w:eastAsia="zh-CN"/>
        </w:rPr>
        <w:t>4</w:t>
      </w:r>
      <w:r>
        <w:rPr>
          <w:rFonts w:eastAsia="仿宋_GB2312"/>
          <w:sz w:val="32"/>
          <w:szCs w:val="32"/>
        </w:rPr>
        <w:t>年宣传月活动总结请于8月15日前报送至州创新示范区领导小组办公室（州四大班子办公楼二楼B区207室州科技局），电子版发送至邮箱（351224758@qq.com）。</w:t>
      </w:r>
    </w:p>
    <w:p>
      <w:pPr>
        <w:keepNext w:val="0"/>
        <w:keepLines w:val="0"/>
        <w:pageBreakBefore w:val="0"/>
        <w:widowControl w:val="0"/>
        <w:kinsoku/>
        <w:wordWrap/>
        <w:overflowPunct/>
        <w:topLinePunct w:val="0"/>
        <w:autoSpaceDE/>
        <w:autoSpaceDN/>
        <w:bidi w:val="0"/>
        <w:adjustRightInd/>
        <w:snapToGrid/>
        <w:spacing w:line="576" w:lineRule="exact"/>
        <w:textAlignment w:val="auto"/>
      </w:pPr>
      <w:r>
        <w:t xml:space="preserve">       </w:t>
      </w:r>
    </w:p>
    <w:p>
      <w:pPr>
        <w:spacing w:line="576" w:lineRule="exact"/>
        <w:ind w:firstLine="640" w:firstLineChars="200"/>
        <w:rPr>
          <w:rStyle w:val="7"/>
          <w:rFonts w:eastAsia="仿宋_GB2312"/>
          <w:i w:val="0"/>
          <w:iCs w:val="0"/>
          <w:sz w:val="32"/>
          <w:szCs w:val="32"/>
          <w:shd w:val="clear" w:color="auto" w:fill="FFFFFF"/>
        </w:rPr>
      </w:pPr>
      <w:r>
        <w:rPr>
          <w:rStyle w:val="7"/>
          <w:rFonts w:eastAsia="仿宋_GB2312"/>
          <w:i w:val="0"/>
          <w:iCs w:val="0"/>
          <w:sz w:val="32"/>
          <w:szCs w:val="32"/>
          <w:shd w:val="clear" w:color="auto" w:fill="FFFFFF"/>
        </w:rPr>
        <w:t>联 系 人：</w:t>
      </w:r>
      <w:r>
        <w:rPr>
          <w:rStyle w:val="7"/>
          <w:rFonts w:hint="eastAsia" w:eastAsia="仿宋_GB2312"/>
          <w:i w:val="0"/>
          <w:iCs w:val="0"/>
          <w:sz w:val="32"/>
          <w:szCs w:val="32"/>
          <w:shd w:val="clear" w:color="auto" w:fill="FFFFFF"/>
          <w:lang w:eastAsia="zh-CN"/>
        </w:rPr>
        <w:t>俞成</w:t>
      </w:r>
      <w:r>
        <w:rPr>
          <w:rStyle w:val="7"/>
          <w:rFonts w:hint="eastAsia" w:eastAsia="仿宋_GB2312"/>
          <w:i w:val="0"/>
          <w:iCs w:val="0"/>
          <w:sz w:val="32"/>
          <w:szCs w:val="32"/>
          <w:shd w:val="clear" w:color="auto" w:fill="FFFFFF"/>
          <w:lang w:val="en-US" w:eastAsia="zh-CN"/>
        </w:rPr>
        <w:t xml:space="preserve">  </w:t>
      </w:r>
      <w:r>
        <w:rPr>
          <w:rStyle w:val="7"/>
          <w:rFonts w:eastAsia="仿宋_GB2312"/>
          <w:i w:val="0"/>
          <w:iCs w:val="0"/>
          <w:sz w:val="32"/>
          <w:szCs w:val="32"/>
          <w:shd w:val="clear" w:color="auto" w:fill="FFFFFF"/>
        </w:rPr>
        <w:t xml:space="preserve">何生平   </w:t>
      </w:r>
    </w:p>
    <w:p>
      <w:pPr>
        <w:spacing w:line="576" w:lineRule="exact"/>
        <w:ind w:firstLine="640" w:firstLineChars="200"/>
        <w:rPr>
          <w:rStyle w:val="7"/>
          <w:rFonts w:eastAsia="仿宋_GB2312"/>
          <w:i w:val="0"/>
          <w:iCs w:val="0"/>
          <w:sz w:val="32"/>
          <w:szCs w:val="32"/>
          <w:shd w:val="clear" w:color="auto" w:fill="FFFFFF"/>
        </w:rPr>
      </w:pPr>
      <w:r>
        <w:rPr>
          <w:rStyle w:val="7"/>
          <w:rFonts w:eastAsia="仿宋_GB2312"/>
          <w:i w:val="0"/>
          <w:iCs w:val="0"/>
          <w:sz w:val="32"/>
          <w:szCs w:val="32"/>
          <w:shd w:val="clear" w:color="auto" w:fill="FFFFFF"/>
        </w:rPr>
        <w:t>联系电话：0974—8512696</w:t>
      </w:r>
    </w:p>
    <w:p>
      <w:pPr>
        <w:spacing w:line="576" w:lineRule="exact"/>
        <w:ind w:firstLine="645"/>
        <w:rPr>
          <w:rFonts w:eastAsia="仿宋_GB2312"/>
          <w:sz w:val="32"/>
          <w:szCs w:val="32"/>
        </w:rPr>
      </w:pPr>
      <w:r>
        <w:rPr>
          <w:rFonts w:eastAsia="仿宋_GB2312"/>
          <w:sz w:val="32"/>
          <w:szCs w:val="32"/>
        </w:rPr>
        <w:t>电子邮箱：</w:t>
      </w:r>
      <w:r>
        <w:fldChar w:fldCharType="begin"/>
      </w:r>
      <w:r>
        <w:instrText xml:space="preserve"> HYPERLINK "mailto:351224758@qq.com" </w:instrText>
      </w:r>
      <w:r>
        <w:fldChar w:fldCharType="separate"/>
      </w:r>
      <w:r>
        <w:rPr>
          <w:rStyle w:val="8"/>
          <w:rFonts w:eastAsia="仿宋_GB2312"/>
          <w:color w:val="auto"/>
          <w:sz w:val="32"/>
          <w:szCs w:val="32"/>
          <w:u w:val="none"/>
        </w:rPr>
        <w:t>351224758@qq.com</w:t>
      </w:r>
      <w:r>
        <w:rPr>
          <w:rStyle w:val="8"/>
          <w:rFonts w:eastAsia="仿宋_GB2312"/>
          <w:color w:val="auto"/>
          <w:sz w:val="32"/>
          <w:szCs w:val="32"/>
          <w:u w:val="none"/>
        </w:rPr>
        <w:fldChar w:fldCharType="end"/>
      </w:r>
    </w:p>
    <w:p>
      <w:pPr>
        <w:pStyle w:val="3"/>
        <w:spacing w:after="0" w:line="576" w:lineRule="exact"/>
        <w:ind w:left="0" w:leftChars="0" w:firstLine="640" w:firstLineChars="200"/>
        <w:rPr>
          <w:rFonts w:eastAsia="仿宋_GB2312"/>
          <w:sz w:val="32"/>
          <w:szCs w:val="32"/>
        </w:rPr>
      </w:pPr>
    </w:p>
    <w:p>
      <w:pPr>
        <w:pStyle w:val="3"/>
        <w:spacing w:after="0" w:line="576" w:lineRule="exact"/>
        <w:ind w:left="1598" w:leftChars="304" w:hanging="960" w:hangingChars="300"/>
        <w:rPr>
          <w:rFonts w:eastAsia="仿宋_GB2312"/>
          <w:sz w:val="32"/>
          <w:szCs w:val="32"/>
        </w:rPr>
      </w:pPr>
      <w:r>
        <w:rPr>
          <w:rFonts w:eastAsia="仿宋_GB2312"/>
          <w:sz w:val="32"/>
          <w:szCs w:val="32"/>
        </w:rPr>
        <w:t>附件：海南州建设国家可持续发展议程创新示范区202</w:t>
      </w:r>
      <w:r>
        <w:rPr>
          <w:rFonts w:hint="eastAsia" w:eastAsia="仿宋_GB2312"/>
          <w:sz w:val="32"/>
          <w:szCs w:val="32"/>
          <w:lang w:val="en-US" w:eastAsia="zh-CN"/>
        </w:rPr>
        <w:t>4</w:t>
      </w:r>
      <w:r>
        <w:rPr>
          <w:rFonts w:eastAsia="仿宋_GB2312"/>
          <w:sz w:val="32"/>
          <w:szCs w:val="32"/>
        </w:rPr>
        <w:t>年宣传活动联络员登记表</w:t>
      </w:r>
    </w:p>
    <w:p>
      <w:pPr>
        <w:pStyle w:val="3"/>
        <w:spacing w:line="576" w:lineRule="exact"/>
        <w:ind w:left="0" w:leftChars="0"/>
        <w:rPr>
          <w:rFonts w:eastAsia="仿宋_GB2312"/>
          <w:sz w:val="32"/>
          <w:szCs w:val="32"/>
        </w:rPr>
      </w:pPr>
    </w:p>
    <w:p>
      <w:r>
        <w:br w:type="page"/>
      </w:r>
    </w:p>
    <w:p>
      <w:pPr>
        <w:rPr>
          <w:rFonts w:eastAsia="黑体"/>
          <w:sz w:val="32"/>
          <w:szCs w:val="32"/>
        </w:rPr>
      </w:pPr>
      <w:r>
        <w:rPr>
          <w:rFonts w:eastAsia="黑体"/>
          <w:sz w:val="32"/>
          <w:szCs w:val="32"/>
        </w:rPr>
        <w:t>附件</w:t>
      </w:r>
    </w:p>
    <w:p>
      <w:pPr>
        <w:pStyle w:val="3"/>
      </w:pPr>
    </w:p>
    <w:p>
      <w:pPr>
        <w:pStyle w:val="3"/>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eastAsia="方正小标宋简体"/>
          <w:b/>
          <w:sz w:val="44"/>
          <w:szCs w:val="44"/>
        </w:rPr>
      </w:pPr>
      <w:r>
        <w:rPr>
          <w:rFonts w:eastAsia="方正小标宋简体"/>
          <w:b/>
          <w:sz w:val="44"/>
          <w:szCs w:val="44"/>
        </w:rPr>
        <w:t>海南州建设国家可持续发展议程创新示范区</w:t>
      </w:r>
    </w:p>
    <w:p>
      <w:pPr>
        <w:pStyle w:val="3"/>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eastAsia="方正小标宋简体"/>
          <w:b/>
          <w:sz w:val="44"/>
          <w:szCs w:val="44"/>
        </w:rPr>
      </w:pPr>
      <w:r>
        <w:rPr>
          <w:rFonts w:eastAsia="方正小标宋简体"/>
          <w:b/>
          <w:sz w:val="44"/>
          <w:szCs w:val="44"/>
        </w:rPr>
        <w:t>202</w:t>
      </w:r>
      <w:r>
        <w:rPr>
          <w:rFonts w:hint="eastAsia" w:eastAsia="方正小标宋简体"/>
          <w:b/>
          <w:sz w:val="44"/>
          <w:szCs w:val="44"/>
          <w:lang w:val="en-US" w:eastAsia="zh-CN"/>
        </w:rPr>
        <w:t>4</w:t>
      </w:r>
      <w:r>
        <w:rPr>
          <w:rFonts w:eastAsia="方正小标宋简体"/>
          <w:b/>
          <w:sz w:val="44"/>
          <w:szCs w:val="44"/>
        </w:rPr>
        <w:t>年宣传活动联络员登记表</w:t>
      </w:r>
    </w:p>
    <w:tbl>
      <w:tblPr>
        <w:tblStyle w:val="5"/>
        <w:tblpPr w:leftFromText="180" w:rightFromText="180" w:vertAnchor="text" w:horzAnchor="margin" w:tblpXSpec="center" w:tblpY="344"/>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9"/>
        <w:gridCol w:w="2200"/>
        <w:gridCol w:w="2090"/>
        <w:gridCol w:w="2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2819" w:type="dxa"/>
            <w:vAlign w:val="center"/>
          </w:tcPr>
          <w:p>
            <w:pPr>
              <w:spacing w:line="0" w:lineRule="atLeast"/>
              <w:jc w:val="center"/>
              <w:rPr>
                <w:rFonts w:eastAsia="黑体"/>
                <w:sz w:val="32"/>
                <w:szCs w:val="32"/>
              </w:rPr>
            </w:pPr>
            <w:r>
              <w:rPr>
                <w:rFonts w:eastAsia="黑体"/>
                <w:sz w:val="32"/>
                <w:szCs w:val="32"/>
              </w:rPr>
              <w:t>单位名称</w:t>
            </w:r>
          </w:p>
        </w:tc>
        <w:tc>
          <w:tcPr>
            <w:tcW w:w="2200" w:type="dxa"/>
            <w:vAlign w:val="center"/>
          </w:tcPr>
          <w:p>
            <w:pPr>
              <w:spacing w:line="0" w:lineRule="atLeast"/>
              <w:jc w:val="center"/>
              <w:rPr>
                <w:rFonts w:eastAsia="黑体"/>
                <w:sz w:val="32"/>
                <w:szCs w:val="32"/>
              </w:rPr>
            </w:pPr>
            <w:r>
              <w:rPr>
                <w:rFonts w:eastAsia="黑体"/>
                <w:sz w:val="32"/>
                <w:szCs w:val="32"/>
              </w:rPr>
              <w:t>联络员</w:t>
            </w:r>
          </w:p>
        </w:tc>
        <w:tc>
          <w:tcPr>
            <w:tcW w:w="2090" w:type="dxa"/>
            <w:vAlign w:val="center"/>
          </w:tcPr>
          <w:p>
            <w:pPr>
              <w:spacing w:line="0" w:lineRule="atLeast"/>
              <w:jc w:val="center"/>
              <w:rPr>
                <w:rFonts w:eastAsia="黑体"/>
                <w:sz w:val="32"/>
                <w:szCs w:val="32"/>
              </w:rPr>
            </w:pPr>
            <w:r>
              <w:rPr>
                <w:rFonts w:eastAsia="黑体"/>
                <w:sz w:val="32"/>
                <w:szCs w:val="32"/>
              </w:rPr>
              <w:t>职称/职务</w:t>
            </w:r>
          </w:p>
        </w:tc>
        <w:tc>
          <w:tcPr>
            <w:tcW w:w="2856" w:type="dxa"/>
            <w:vAlign w:val="center"/>
          </w:tcPr>
          <w:p>
            <w:pPr>
              <w:spacing w:line="0" w:lineRule="atLeast"/>
              <w:jc w:val="center"/>
              <w:rPr>
                <w:rFonts w:eastAsia="黑体"/>
                <w:sz w:val="32"/>
                <w:szCs w:val="32"/>
              </w:rPr>
            </w:pPr>
            <w:r>
              <w:rPr>
                <w:rFonts w:eastAsia="黑体"/>
                <w:sz w:val="32"/>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9" w:type="dxa"/>
          </w:tcPr>
          <w:p>
            <w:pPr>
              <w:rPr>
                <w:rFonts w:eastAsia="仿宋_GB2312"/>
                <w:sz w:val="32"/>
                <w:szCs w:val="32"/>
              </w:rPr>
            </w:pPr>
          </w:p>
        </w:tc>
        <w:tc>
          <w:tcPr>
            <w:tcW w:w="2200" w:type="dxa"/>
            <w:vAlign w:val="center"/>
          </w:tcPr>
          <w:p>
            <w:pPr>
              <w:jc w:val="center"/>
              <w:rPr>
                <w:rFonts w:eastAsia="仿宋_GB2312"/>
                <w:sz w:val="32"/>
                <w:szCs w:val="32"/>
              </w:rPr>
            </w:pPr>
          </w:p>
        </w:tc>
        <w:tc>
          <w:tcPr>
            <w:tcW w:w="2090" w:type="dxa"/>
            <w:vAlign w:val="center"/>
          </w:tcPr>
          <w:p>
            <w:pPr>
              <w:jc w:val="center"/>
              <w:rPr>
                <w:rFonts w:eastAsia="仿宋_GB2312"/>
                <w:sz w:val="32"/>
                <w:szCs w:val="32"/>
              </w:rPr>
            </w:pPr>
          </w:p>
        </w:tc>
        <w:tc>
          <w:tcPr>
            <w:tcW w:w="2856" w:type="dxa"/>
            <w:vAlign w:val="center"/>
          </w:tcPr>
          <w:p>
            <w:pPr>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9" w:type="dxa"/>
          </w:tcPr>
          <w:p>
            <w:pPr>
              <w:jc w:val="center"/>
              <w:rPr>
                <w:rFonts w:eastAsia="仿宋_GB2312"/>
                <w:sz w:val="32"/>
                <w:szCs w:val="32"/>
              </w:rPr>
            </w:pPr>
          </w:p>
        </w:tc>
        <w:tc>
          <w:tcPr>
            <w:tcW w:w="2200" w:type="dxa"/>
            <w:vAlign w:val="center"/>
          </w:tcPr>
          <w:p>
            <w:pPr>
              <w:jc w:val="center"/>
              <w:rPr>
                <w:rFonts w:eastAsia="仿宋_GB2312"/>
                <w:sz w:val="32"/>
                <w:szCs w:val="32"/>
              </w:rPr>
            </w:pPr>
          </w:p>
        </w:tc>
        <w:tc>
          <w:tcPr>
            <w:tcW w:w="2090" w:type="dxa"/>
            <w:vAlign w:val="center"/>
          </w:tcPr>
          <w:p>
            <w:pPr>
              <w:jc w:val="center"/>
              <w:rPr>
                <w:rFonts w:eastAsia="仿宋_GB2312"/>
                <w:sz w:val="32"/>
                <w:szCs w:val="32"/>
              </w:rPr>
            </w:pPr>
          </w:p>
        </w:tc>
        <w:tc>
          <w:tcPr>
            <w:tcW w:w="2856" w:type="dxa"/>
            <w:vAlign w:val="center"/>
          </w:tcPr>
          <w:p>
            <w:pPr>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9" w:type="dxa"/>
          </w:tcPr>
          <w:p>
            <w:pPr>
              <w:jc w:val="center"/>
              <w:rPr>
                <w:rFonts w:eastAsia="仿宋_GB2312"/>
                <w:sz w:val="32"/>
                <w:szCs w:val="32"/>
              </w:rPr>
            </w:pPr>
          </w:p>
        </w:tc>
        <w:tc>
          <w:tcPr>
            <w:tcW w:w="2200" w:type="dxa"/>
            <w:vAlign w:val="center"/>
          </w:tcPr>
          <w:p>
            <w:pPr>
              <w:jc w:val="center"/>
              <w:rPr>
                <w:rFonts w:eastAsia="仿宋_GB2312"/>
                <w:sz w:val="32"/>
                <w:szCs w:val="32"/>
              </w:rPr>
            </w:pPr>
          </w:p>
        </w:tc>
        <w:tc>
          <w:tcPr>
            <w:tcW w:w="2090" w:type="dxa"/>
            <w:vAlign w:val="center"/>
          </w:tcPr>
          <w:p>
            <w:pPr>
              <w:jc w:val="center"/>
              <w:rPr>
                <w:rFonts w:eastAsia="仿宋_GB2312"/>
                <w:sz w:val="32"/>
                <w:szCs w:val="32"/>
              </w:rPr>
            </w:pPr>
          </w:p>
        </w:tc>
        <w:tc>
          <w:tcPr>
            <w:tcW w:w="2856" w:type="dxa"/>
            <w:vAlign w:val="center"/>
          </w:tcPr>
          <w:p>
            <w:pPr>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19" w:type="dxa"/>
          </w:tcPr>
          <w:p>
            <w:pPr>
              <w:jc w:val="center"/>
              <w:rPr>
                <w:rFonts w:eastAsia="仿宋_GB2312"/>
                <w:sz w:val="32"/>
                <w:szCs w:val="32"/>
              </w:rPr>
            </w:pPr>
          </w:p>
        </w:tc>
        <w:tc>
          <w:tcPr>
            <w:tcW w:w="2200" w:type="dxa"/>
            <w:vAlign w:val="center"/>
          </w:tcPr>
          <w:p>
            <w:pPr>
              <w:jc w:val="center"/>
              <w:rPr>
                <w:rFonts w:eastAsia="仿宋_GB2312"/>
                <w:sz w:val="32"/>
                <w:szCs w:val="32"/>
              </w:rPr>
            </w:pPr>
          </w:p>
        </w:tc>
        <w:tc>
          <w:tcPr>
            <w:tcW w:w="2090" w:type="dxa"/>
            <w:vAlign w:val="center"/>
          </w:tcPr>
          <w:p>
            <w:pPr>
              <w:jc w:val="center"/>
              <w:rPr>
                <w:rFonts w:eastAsia="仿宋_GB2312"/>
                <w:sz w:val="32"/>
                <w:szCs w:val="32"/>
              </w:rPr>
            </w:pPr>
          </w:p>
        </w:tc>
        <w:tc>
          <w:tcPr>
            <w:tcW w:w="2856" w:type="dxa"/>
            <w:vAlign w:val="center"/>
          </w:tcPr>
          <w:p>
            <w:pPr>
              <w:jc w:val="center"/>
              <w:rPr>
                <w:rFonts w:eastAsia="仿宋_GB2312"/>
                <w:sz w:val="32"/>
                <w:szCs w:val="32"/>
              </w:rPr>
            </w:pPr>
          </w:p>
        </w:tc>
      </w:tr>
    </w:tbl>
    <w:p>
      <w:pPr>
        <w:rPr>
          <w:rFonts w:ascii="仿宋_GB2312" w:hAnsi="仿宋_GB2312" w:eastAsia="仿宋_GB2312" w:cs="仿宋_GB2312"/>
        </w:rPr>
      </w:pPr>
      <w:r>
        <w:rPr>
          <w:rFonts w:eastAsia="仿宋_GB2312"/>
          <w:sz w:val="32"/>
          <w:szCs w:val="32"/>
        </w:rPr>
        <w:t>备注：</w:t>
      </w:r>
      <w:r>
        <w:rPr>
          <w:rFonts w:hint="eastAsia" w:ascii="仿宋_GB2312" w:hAnsi="仿宋_GB2312" w:eastAsia="仿宋_GB2312" w:cs="仿宋_GB2312"/>
          <w:sz w:val="30"/>
          <w:szCs w:val="30"/>
        </w:rPr>
        <w:t>联络员登记表务必于7月</w:t>
      </w:r>
      <w:r>
        <w:rPr>
          <w:rFonts w:hint="eastAsia" w:ascii="仿宋_GB2312" w:hAnsi="仿宋_GB2312" w:eastAsia="仿宋_GB2312" w:cs="仿宋_GB2312"/>
          <w:sz w:val="30"/>
          <w:szCs w:val="30"/>
          <w:lang w:val="en-US" w:eastAsia="zh-CN"/>
        </w:rPr>
        <w:t>17</w:t>
      </w:r>
      <w:bookmarkStart w:id="0" w:name="_GoBack"/>
      <w:bookmarkEnd w:id="0"/>
      <w:r>
        <w:rPr>
          <w:rFonts w:hint="eastAsia" w:ascii="仿宋_GB2312" w:hAnsi="仿宋_GB2312" w:eastAsia="仿宋_GB2312" w:cs="仿宋_GB2312"/>
          <w:sz w:val="30"/>
          <w:szCs w:val="30"/>
        </w:rPr>
        <w:t>日前报送至州创新示范区领导小组办公室。</w:t>
      </w:r>
    </w:p>
    <w:p>
      <w:pPr>
        <w:pStyle w:val="3"/>
        <w:ind w:left="0" w:leftChars="0"/>
        <w:rPr>
          <w:rFonts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420" w:firstLineChars="200"/>
        <w:textAlignment w:val="auto"/>
        <w:rPr>
          <w:rFonts w:hint="default" w:eastAsia="宋体"/>
          <w:lang w:val="en-US" w:eastAsia="zh-CN"/>
        </w:rPr>
      </w:pPr>
    </w:p>
    <w:p>
      <w:pPr>
        <w:pStyle w:val="3"/>
      </w:pPr>
    </w:p>
    <w:sectPr>
      <w:pgSz w:w="11906" w:h="16838"/>
      <w:pgMar w:top="1757"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55144B-0029-4125-BF70-1C7A374A5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6A12765-1CCD-475C-AA49-75D705146123}"/>
  </w:font>
  <w:font w:name="楷体_GB2312">
    <w:panose1 w:val="02010609030101010101"/>
    <w:charset w:val="86"/>
    <w:family w:val="auto"/>
    <w:pitch w:val="default"/>
    <w:sig w:usb0="00000001" w:usb1="080E0000" w:usb2="00000000" w:usb3="00000000" w:csb0="00040000" w:csb1="00000000"/>
    <w:embedRegular r:id="rId3" w:fontKey="{4A636137-DAF6-4B15-B285-C4D6AFDCFFF2}"/>
  </w:font>
  <w:font w:name="方正小标宋_GBK">
    <w:panose1 w:val="02000000000000000000"/>
    <w:charset w:val="86"/>
    <w:family w:val="script"/>
    <w:pitch w:val="default"/>
    <w:sig w:usb0="A00002BF" w:usb1="38CF7CFA" w:usb2="00082016" w:usb3="00000000" w:csb0="00040001" w:csb1="00000000"/>
    <w:embedRegular r:id="rId4" w:fontKey="{6035C1D9-95DC-4685-9357-7C76E75F1895}"/>
  </w:font>
  <w:font w:name="方正小标宋简体">
    <w:panose1 w:val="03000509000000000000"/>
    <w:charset w:val="86"/>
    <w:family w:val="auto"/>
    <w:pitch w:val="default"/>
    <w:sig w:usb0="00000001" w:usb1="080E0000" w:usb2="00000000" w:usb3="00000000" w:csb0="00040000" w:csb1="00000000"/>
    <w:embedRegular r:id="rId5" w:fontKey="{02468610-4AF8-4EF5-AA41-180A3141C1D1}"/>
  </w:font>
  <w:font w:name="仿宋">
    <w:panose1 w:val="02010609060101010101"/>
    <w:charset w:val="86"/>
    <w:family w:val="modern"/>
    <w:pitch w:val="default"/>
    <w:sig w:usb0="800002BF" w:usb1="38CF7CFA" w:usb2="00000016" w:usb3="00000000" w:csb0="00040001" w:csb1="00000000"/>
    <w:embedRegular r:id="rId6" w:fontKey="{91A5A569-78FA-4E80-83AD-D5584C21CA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64"/>
        <w:tab w:val="clear" w:pos="4153"/>
      </w:tabs>
      <w:ind w:right="360" w:firstLine="360"/>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TVhYzZkMzY2YjA3NTgwMmE2Njk2N2UyNTZkMGMifQ=="/>
  </w:docVars>
  <w:rsids>
    <w:rsidRoot w:val="5123254E"/>
    <w:rsid w:val="04551379"/>
    <w:rsid w:val="056C169A"/>
    <w:rsid w:val="0A3374A9"/>
    <w:rsid w:val="0E49572E"/>
    <w:rsid w:val="0EF34C60"/>
    <w:rsid w:val="104B0403"/>
    <w:rsid w:val="118A5CF3"/>
    <w:rsid w:val="141231C7"/>
    <w:rsid w:val="175F2179"/>
    <w:rsid w:val="1BAE46DA"/>
    <w:rsid w:val="1BC3326F"/>
    <w:rsid w:val="203778E9"/>
    <w:rsid w:val="2FD020EA"/>
    <w:rsid w:val="30890444"/>
    <w:rsid w:val="38BD48F0"/>
    <w:rsid w:val="3B457B92"/>
    <w:rsid w:val="49E26D28"/>
    <w:rsid w:val="4B551092"/>
    <w:rsid w:val="4F711F6A"/>
    <w:rsid w:val="4FC03981"/>
    <w:rsid w:val="503B1BA2"/>
    <w:rsid w:val="5123254E"/>
    <w:rsid w:val="526606C2"/>
    <w:rsid w:val="53896B83"/>
    <w:rsid w:val="53EC0C79"/>
    <w:rsid w:val="5E0F1C0D"/>
    <w:rsid w:val="5E2C1FCD"/>
    <w:rsid w:val="68247246"/>
    <w:rsid w:val="6CC1022B"/>
    <w:rsid w:val="6D9071B4"/>
    <w:rsid w:val="6EE90259"/>
    <w:rsid w:val="732B5A24"/>
    <w:rsid w:val="7370786B"/>
    <w:rsid w:val="788A6608"/>
    <w:rsid w:val="7CF2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autoRedefine/>
    <w:qFormat/>
    <w:uiPriority w:val="0"/>
    <w:pPr>
      <w:spacing w:before="-2147483648" w:beforeAutospacing="1" w:after="-2147483648" w:afterAutospacing="1" w:line="660" w:lineRule="exact"/>
      <w:jc w:val="center"/>
      <w:outlineLvl w:val="0"/>
    </w:pPr>
    <w:rPr>
      <w:rFonts w:ascii="宋体" w:hAnsi="宋体" w:eastAsia="方正小标宋_GBK" w:cs="Times New Roman"/>
      <w:b/>
      <w:kern w:val="44"/>
      <w:sz w:val="44"/>
      <w:szCs w:val="4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99"/>
    <w:pPr>
      <w:tabs>
        <w:tab w:val="center" w:pos="4153"/>
        <w:tab w:val="right" w:pos="8306"/>
      </w:tabs>
      <w:snapToGrid w:val="0"/>
      <w:jc w:val="left"/>
    </w:pPr>
    <w:rPr>
      <w:sz w:val="18"/>
      <w:szCs w:val="18"/>
    </w:rPr>
  </w:style>
  <w:style w:type="character" w:styleId="7">
    <w:name w:val="Emphasis"/>
    <w:basedOn w:val="6"/>
    <w:qFormat/>
    <w:uiPriority w:val="20"/>
    <w:rPr>
      <w:i/>
      <w:iCs/>
    </w:rPr>
  </w:style>
  <w:style w:type="character" w:styleId="8">
    <w:name w:val="Hyperlink"/>
    <w:basedOn w:val="6"/>
    <w:qFormat/>
    <w:uiPriority w:val="0"/>
    <w:rPr>
      <w:color w:val="0000FF"/>
      <w:u w:val="single"/>
    </w:rPr>
  </w:style>
  <w:style w:type="character" w:customStyle="1" w:styleId="9">
    <w:name w:val="标题 1 Char"/>
    <w:link w:val="2"/>
    <w:qFormat/>
    <w:uiPriority w:val="0"/>
    <w:rPr>
      <w:rFonts w:ascii="宋体" w:hAnsi="宋体" w:eastAsia="方正小标宋_GBK" w:cs="Times New Roman"/>
      <w:b/>
      <w:kern w:val="44"/>
      <w:sz w:val="44"/>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2677</Words>
  <Characters>2762</Characters>
  <Lines>0</Lines>
  <Paragraphs>0</Paragraphs>
  <TotalTime>24</TotalTime>
  <ScaleCrop>false</ScaleCrop>
  <LinksUpToDate>false</LinksUpToDate>
  <CharactersWithSpaces>2807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2024-06-12T03:31:00Z</dcterms:created>
  <dc:creator>若河</dc:creator>
  <cp:lastModifiedBy>俞成</cp:lastModifiedBy>
  <cp:lastPrinted>2024-07-15T09:56:04Z</cp:lastPrinted>
  <dcterms:modified xsi:type="dcterms:W3CDTF">2024-07-15T09:58:01Z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D72F317050F84E70AC9A5A9965AD113D_13</vt:lpwstr>
  </property>
</Properties>
</file>